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9B55" w14:textId="77777777" w:rsidR="0063178B" w:rsidRDefault="0063178B">
      <w:pPr>
        <w:pStyle w:val="newncpi0"/>
        <w:jc w:val="center"/>
      </w:pPr>
      <w:r>
        <w:rPr>
          <w:rStyle w:val="name"/>
        </w:rPr>
        <w:t>УКАЗ </w:t>
      </w:r>
      <w:r>
        <w:rPr>
          <w:rStyle w:val="promulgator"/>
        </w:rPr>
        <w:t>ПРЕЗИДЕНТА РЕСПУБЛИКИ БЕЛАРУСЬ</w:t>
      </w:r>
    </w:p>
    <w:p w14:paraId="56D4DEAC" w14:textId="77777777" w:rsidR="0063178B" w:rsidRDefault="0063178B">
      <w:pPr>
        <w:pStyle w:val="newncpi"/>
        <w:ind w:firstLine="0"/>
        <w:jc w:val="center"/>
      </w:pPr>
      <w:r>
        <w:rPr>
          <w:rStyle w:val="datepr"/>
        </w:rPr>
        <w:t>23 ноября 2020 г.</w:t>
      </w:r>
      <w:r>
        <w:rPr>
          <w:rStyle w:val="number"/>
        </w:rPr>
        <w:t xml:space="preserve"> № 437</w:t>
      </w:r>
    </w:p>
    <w:p w14:paraId="3F6F61AC" w14:textId="77777777" w:rsidR="0063178B" w:rsidRDefault="0063178B">
      <w:pPr>
        <w:pStyle w:val="titlencpi"/>
      </w:pPr>
      <w:r>
        <w:t>О ведении лесного хозяйства и реализации древесины</w:t>
      </w:r>
    </w:p>
    <w:p w14:paraId="2F02E09F" w14:textId="77777777" w:rsidR="0063178B" w:rsidRDefault="0063178B">
      <w:pPr>
        <w:pStyle w:val="changei"/>
      </w:pPr>
      <w:r>
        <w:t>Изменения и дополнения:</w:t>
      </w:r>
    </w:p>
    <w:p w14:paraId="1C700523" w14:textId="77777777" w:rsidR="0063178B" w:rsidRDefault="0063178B">
      <w:pPr>
        <w:pStyle w:val="changeadd"/>
      </w:pPr>
      <w:r>
        <w:t>Указ Президента Республики Беларусь от 3 марта 2021 г. № 78 (Национальный правовой Интернет-портал Республики Беларусь, 05.03.2021, 1/19545) &lt;P32100078&gt;;</w:t>
      </w:r>
    </w:p>
    <w:p w14:paraId="1081CD3C" w14:textId="77777777" w:rsidR="0063178B" w:rsidRDefault="0063178B">
      <w:pPr>
        <w:pStyle w:val="changeadd"/>
      </w:pPr>
      <w:r>
        <w:t>Указ Президента Республики Беларусь от 22 августа 2022 г. № 294 (Национальный правовой Интернет-портал Республики Беларусь, 24.08.2022, 1/20478) &lt;P32200294&gt;;</w:t>
      </w:r>
    </w:p>
    <w:p w14:paraId="5EAB2F24" w14:textId="77777777" w:rsidR="0063178B" w:rsidRDefault="0063178B">
      <w:pPr>
        <w:pStyle w:val="changeadd"/>
      </w:pPr>
      <w:r>
        <w:t>Указ Президента Республики Беларусь от 14 ноября 2022 г. № 405 (Национальный правовой Интернет-портал Республики Беларусь, 17.11.2022, 1/20609) &lt;P32200405&gt;</w:t>
      </w:r>
    </w:p>
    <w:p w14:paraId="683C68B1" w14:textId="77777777" w:rsidR="0063178B" w:rsidRDefault="0063178B">
      <w:pPr>
        <w:pStyle w:val="newncpi"/>
      </w:pPr>
      <w:r>
        <w:t> </w:t>
      </w:r>
    </w:p>
    <w:p w14:paraId="70894EBA" w14:textId="77777777" w:rsidR="0063178B" w:rsidRDefault="0063178B">
      <w:pPr>
        <w:pStyle w:val="izvlechen"/>
      </w:pPr>
      <w:r>
        <w:t>(Извлечение)</w:t>
      </w:r>
    </w:p>
    <w:p w14:paraId="5E9E1C25" w14:textId="77777777" w:rsidR="0063178B" w:rsidRDefault="0063178B">
      <w:pPr>
        <w:pStyle w:val="newncpi"/>
      </w:pPr>
      <w:r>
        <w:t> </w:t>
      </w:r>
    </w:p>
    <w:p w14:paraId="72AAAAE7" w14:textId="77777777" w:rsidR="0063178B" w:rsidRDefault="0063178B">
      <w:pPr>
        <w:pStyle w:val="newncpi"/>
      </w:pPr>
      <w:r>
        <w:t>В целях рационального использования лесных ресурсов:</w:t>
      </w:r>
    </w:p>
    <w:p w14:paraId="186B5C9A" w14:textId="77777777" w:rsidR="0063178B" w:rsidRDefault="0063178B">
      <w:pPr>
        <w:pStyle w:val="point"/>
      </w:pPr>
      <w:r>
        <w:t>1. Установить, что:</w:t>
      </w:r>
    </w:p>
    <w:p w14:paraId="69CC3D02" w14:textId="77777777" w:rsidR="0063178B" w:rsidRDefault="0063178B">
      <w:pPr>
        <w:pStyle w:val="underpoint"/>
      </w:pPr>
      <w:r>
        <w:t>1.1. исключен;</w:t>
      </w:r>
    </w:p>
    <w:p w14:paraId="5B4D775A" w14:textId="77777777" w:rsidR="0063178B" w:rsidRDefault="0063178B">
      <w:pPr>
        <w:pStyle w:val="underpoint"/>
      </w:pPr>
      <w:r>
        <w:t>1.2. </w:t>
      </w:r>
      <w:r>
        <w:rPr>
          <w:i/>
          <w:iCs/>
        </w:rPr>
        <w:t>для служебного пользования</w:t>
      </w:r>
      <w:r>
        <w:t>;</w:t>
      </w:r>
    </w:p>
    <w:p w14:paraId="45E89AAD" w14:textId="77777777" w:rsidR="0063178B" w:rsidRDefault="0063178B">
      <w:pPr>
        <w:pStyle w:val="underpoint"/>
      </w:pPr>
      <w:r>
        <w:t>1.3. на биржевых торгах ОАО «Белорусская универсальная товарная биржа» могут заключаться в порядке, установленном законодательством о товарных биржах, договоры на оказание услуг по заготовке древесины;</w:t>
      </w:r>
    </w:p>
    <w:p w14:paraId="0782B6AB" w14:textId="77777777" w:rsidR="0063178B" w:rsidRDefault="0063178B">
      <w:pPr>
        <w:pStyle w:val="underpoint"/>
      </w:pPr>
      <w:r>
        <w:t>1.4. порядок взаимодействия организаций, обслуживающих воздушные линии электропередачи, с юридическими лицами, ведущими лесное хозяйство, при проведении прочих рубок, связанных с рубками опасных в отношении воздушных линий электропередачи деревьев, устанавливается Министерством лесного хозяйства совместно с Министерством энергетики;</w:t>
      </w:r>
    </w:p>
    <w:p w14:paraId="3CA66D1A" w14:textId="77777777" w:rsidR="0063178B" w:rsidRDefault="0063178B">
      <w:pPr>
        <w:pStyle w:val="underpoint"/>
      </w:pPr>
      <w:r>
        <w:t>1.5. поступления от реализации юридическими лицами, ведущими лесное хозяйство, подчиненными Министерству лесного хозяйства, древесины, заготовленной при проведении рубок главного пользования по лесохозяйственной деятельности, остаются в распоряжении этих организаций, не облагаются налогами, сборами (пошлинами) и направляются на финансирование ведения лесного и охотничьего хозяйства и затрат на проведение рубок главного пользования по лесохозяйственной деятельности;</w:t>
      </w:r>
    </w:p>
    <w:p w14:paraId="57B45403" w14:textId="77777777" w:rsidR="0063178B" w:rsidRDefault="0063178B">
      <w:pPr>
        <w:pStyle w:val="underpoint"/>
      </w:pPr>
      <w:r>
        <w:t>1.6. незаконное получение, нецелевое использование средств, направляемых на финансирование ведения лесного хозяйства, использование этих средств с нарушением законодательства влекут применение мер ответственности, предусмотренных за незаконное получение, нецелевое использование средств бюджета, а также использование средств бюджета с нарушением бюджетного законодательства;</w:t>
      </w:r>
    </w:p>
    <w:p w14:paraId="3C07E190" w14:textId="77777777" w:rsidR="0063178B" w:rsidRDefault="0063178B">
      <w:pPr>
        <w:pStyle w:val="underpoint"/>
      </w:pPr>
      <w:r>
        <w:t>1.7. финансирование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 включая уборку бытовых отходов, обслуживание пляжей и прилегающих к ним территорий, стоянок автомобилей, окашивание придорожных полос, проведение других мероприятий, а также расходов по содержанию работников, осуществляющих уборку территорий, строительству капитальных строений (зданий, сооружений) и приобретению (созданию) основных средств осуществляется из средств республиканского бюджета в порядке, установленном Советом Министров Республики Беларусь;</w:t>
      </w:r>
    </w:p>
    <w:p w14:paraId="15652F6D" w14:textId="77777777" w:rsidR="0063178B" w:rsidRDefault="0063178B">
      <w:pPr>
        <w:pStyle w:val="underpoint"/>
      </w:pPr>
      <w:r>
        <w:t xml:space="preserve">1.8. юридические лица, ведущие лесное хозяйство, осуществляют закупки товаров (работ, услуг), необходимых для ведения лесного хозяйства, за счет платы </w:t>
      </w:r>
      <w:r>
        <w:lastRenderedPageBreak/>
        <w:t>за лесопользование, исчисленной по срокам уплаты в текущем году, поступлений от реализации лесной продукции по лесохозяйственной деятельности, а также сумм пеней, уплачиваемых лесопользователями за предоставление юридическими лицами, ведущими лесное хозяйство, отсрочки на проведение рубок леса и (или) вывозку древесины, не вырубленной и (или) не вывезенной в установленный срок, в порядке, установленном законодательством о государственных закупках, за исключением закупок товаров (работ, услуг), осуществляемых в соответствии с частью второй настоящего подпункта.</w:t>
      </w:r>
    </w:p>
    <w:p w14:paraId="65D92177" w14:textId="77777777" w:rsidR="0063178B" w:rsidRDefault="0063178B">
      <w:pPr>
        <w:pStyle w:val="newncpi"/>
      </w:pPr>
      <w:r>
        <w:t>Закупки товаров (работ, услуг), необходимых для ведения лесного хозяйства, между организациями, подчиненными Министерству лесного хозяйства, за счет средств, указанных в части первой настоящего подпункта, осуществляются в соответствии с законодательством о закупках за счет собственных средств.</w:t>
      </w:r>
    </w:p>
    <w:p w14:paraId="55E5CD43" w14:textId="77777777" w:rsidR="0063178B" w:rsidRDefault="0063178B">
      <w:pPr>
        <w:pStyle w:val="newncpi"/>
      </w:pPr>
      <w:r>
        <w:t>Нарушение требования, установленного в части первой настоящего подпункта, влечет ответственность, предусмотренную за нарушение порядка организации государственных закупок.</w:t>
      </w:r>
    </w:p>
    <w:p w14:paraId="6C0066EB" w14:textId="77777777" w:rsidR="0063178B" w:rsidRDefault="0063178B">
      <w:pPr>
        <w:pStyle w:val="point"/>
      </w:pPr>
      <w:r>
        <w:t>2. Утвердить Правила реализации древесины (прилагаются).</w:t>
      </w:r>
    </w:p>
    <w:p w14:paraId="66792E92" w14:textId="77777777" w:rsidR="0063178B" w:rsidRDefault="0063178B">
      <w:pPr>
        <w:pStyle w:val="point"/>
      </w:pPr>
      <w:r>
        <w:t>3. Пункт 1, абзац второй пункта 8 и подпункт 11.1 пункта 11 Указа Президента Республики Беларусь от 7 мая 2007 г. № 214 «О некоторых мерах по совершенствованию деятельности в сфере лесного хозяйства» исключить.</w:t>
      </w:r>
    </w:p>
    <w:p w14:paraId="51FC71C7" w14:textId="77777777" w:rsidR="0063178B" w:rsidRDefault="0063178B">
      <w:pPr>
        <w:pStyle w:val="point"/>
      </w:pPr>
      <w:r>
        <w:t>4. Совету Министров Республики Беларусь:</w:t>
      </w:r>
    </w:p>
    <w:p w14:paraId="5CA5B7DB" w14:textId="77777777" w:rsidR="0063178B" w:rsidRDefault="0063178B">
      <w:pPr>
        <w:pStyle w:val="newncpi"/>
      </w:pPr>
      <w:r>
        <w:t>при формировании проекта республиканского бюджета на очередной финансовый год предусматривать средства для финансирования расходов на ведение лесного хозяйства, связанных с повышением продуктивности лесов, включая расходы на их охрану, защиту, воспроизводство, выполнение комплекса лесохозяйственных мероприятий и техническое переоснащение, выполнение работ по содержанию лесов на участках лесного фонда государственного специализированного лесохозяйственного учреждения «Боровлянский спецлесхоз» в надлежащем санитарном состоянии;</w:t>
      </w:r>
    </w:p>
    <w:p w14:paraId="5C8B4138" w14:textId="77777777" w:rsidR="0063178B" w:rsidRDefault="0063178B">
      <w:pPr>
        <w:pStyle w:val="newncpi"/>
      </w:pPr>
      <w:r>
        <w:t>в трехмесячный срок обеспечить приведение актов законодательства в соответствие с настоящим Указом и принять иные меры по его реализации.</w:t>
      </w:r>
    </w:p>
    <w:p w14:paraId="6551FA6D" w14:textId="77777777" w:rsidR="0063178B" w:rsidRDefault="0063178B">
      <w:pPr>
        <w:pStyle w:val="point"/>
      </w:pPr>
      <w:r>
        <w:t>4</w:t>
      </w:r>
      <w:r>
        <w:rPr>
          <w:vertAlign w:val="superscript"/>
        </w:rPr>
        <w:t>1</w:t>
      </w:r>
      <w:r>
        <w:t>. Предоставить Министерству лесного хозяйства право разъяснять вопросы применения настоящего Указа.</w:t>
      </w:r>
    </w:p>
    <w:p w14:paraId="150115D2" w14:textId="77777777" w:rsidR="0063178B" w:rsidRDefault="0063178B">
      <w:pPr>
        <w:pStyle w:val="point"/>
      </w:pPr>
      <w:r>
        <w:t>5. Настоящий Указ вступает в силу в следующем порядке:</w:t>
      </w:r>
    </w:p>
    <w:p w14:paraId="65AED42E" w14:textId="77777777" w:rsidR="0063178B" w:rsidRDefault="0063178B">
      <w:pPr>
        <w:pStyle w:val="newncpi"/>
      </w:pPr>
      <w:r>
        <w:t>пункты 1–3 – с 1 января 2021 г.;</w:t>
      </w:r>
    </w:p>
    <w:p w14:paraId="7F0EE011" w14:textId="77777777" w:rsidR="0063178B" w:rsidRDefault="0063178B">
      <w:pPr>
        <w:pStyle w:val="newncpi"/>
      </w:pPr>
      <w:r>
        <w:t>иные положения этого Указа – после его официального опубликования.</w:t>
      </w:r>
    </w:p>
    <w:p w14:paraId="78B6F9F0" w14:textId="77777777" w:rsidR="0063178B" w:rsidRDefault="0063178B">
      <w:pPr>
        <w:pStyle w:val="newncpi"/>
      </w:pPr>
      <w:r>
        <w:t> </w:t>
      </w:r>
    </w:p>
    <w:tbl>
      <w:tblPr>
        <w:tblW w:w="5000" w:type="pct"/>
        <w:tblCellMar>
          <w:left w:w="0" w:type="dxa"/>
          <w:right w:w="0" w:type="dxa"/>
        </w:tblCellMar>
        <w:tblLook w:val="00A0" w:firstRow="1" w:lastRow="0" w:firstColumn="1" w:lastColumn="0" w:noHBand="0" w:noVBand="0"/>
      </w:tblPr>
      <w:tblGrid>
        <w:gridCol w:w="4678"/>
        <w:gridCol w:w="4679"/>
      </w:tblGrid>
      <w:tr w:rsidR="0063178B" w:rsidRPr="00D97856" w14:paraId="4F563611" w14:textId="77777777">
        <w:tc>
          <w:tcPr>
            <w:tcW w:w="2500" w:type="pct"/>
            <w:tcMar>
              <w:top w:w="0" w:type="dxa"/>
              <w:left w:w="6" w:type="dxa"/>
              <w:bottom w:w="0" w:type="dxa"/>
              <w:right w:w="6" w:type="dxa"/>
            </w:tcMar>
            <w:vAlign w:val="bottom"/>
          </w:tcPr>
          <w:p w14:paraId="1E9F5F81" w14:textId="77777777" w:rsidR="0063178B" w:rsidRPr="00D97856" w:rsidRDefault="0063178B">
            <w:pPr>
              <w:pStyle w:val="newncpi0"/>
              <w:jc w:val="left"/>
            </w:pPr>
            <w:r w:rsidRPr="00D97856">
              <w:rPr>
                <w:rStyle w:val="post"/>
              </w:rPr>
              <w:t>Президент Республики Беларусь</w:t>
            </w:r>
          </w:p>
        </w:tc>
        <w:tc>
          <w:tcPr>
            <w:tcW w:w="2500" w:type="pct"/>
            <w:tcMar>
              <w:top w:w="0" w:type="dxa"/>
              <w:left w:w="6" w:type="dxa"/>
              <w:bottom w:w="0" w:type="dxa"/>
              <w:right w:w="6" w:type="dxa"/>
            </w:tcMar>
            <w:vAlign w:val="bottom"/>
          </w:tcPr>
          <w:p w14:paraId="631FA051" w14:textId="77777777" w:rsidR="0063178B" w:rsidRPr="00D97856" w:rsidRDefault="0063178B">
            <w:pPr>
              <w:pStyle w:val="newncpi0"/>
              <w:jc w:val="right"/>
            </w:pPr>
            <w:r w:rsidRPr="00D97856">
              <w:rPr>
                <w:rStyle w:val="pers"/>
              </w:rPr>
              <w:t>А.Лукашенко</w:t>
            </w:r>
          </w:p>
        </w:tc>
      </w:tr>
    </w:tbl>
    <w:p w14:paraId="39650092" w14:textId="77777777" w:rsidR="0063178B" w:rsidRDefault="0063178B">
      <w:pPr>
        <w:pStyle w:val="newncpi"/>
      </w:pPr>
      <w:r>
        <w:t> </w:t>
      </w:r>
    </w:p>
    <w:tbl>
      <w:tblPr>
        <w:tblW w:w="5000" w:type="pct"/>
        <w:tblCellMar>
          <w:left w:w="0" w:type="dxa"/>
          <w:right w:w="0" w:type="dxa"/>
        </w:tblCellMar>
        <w:tblLook w:val="00A0" w:firstRow="1" w:lastRow="0" w:firstColumn="1" w:lastColumn="0" w:noHBand="0" w:noVBand="0"/>
      </w:tblPr>
      <w:tblGrid>
        <w:gridCol w:w="6380"/>
        <w:gridCol w:w="2977"/>
      </w:tblGrid>
      <w:tr w:rsidR="0063178B" w:rsidRPr="00D97856" w14:paraId="0B0EA326" w14:textId="77777777">
        <w:tc>
          <w:tcPr>
            <w:tcW w:w="3409" w:type="pct"/>
            <w:tcMar>
              <w:top w:w="0" w:type="dxa"/>
              <w:left w:w="6" w:type="dxa"/>
              <w:bottom w:w="0" w:type="dxa"/>
              <w:right w:w="6" w:type="dxa"/>
            </w:tcMar>
          </w:tcPr>
          <w:p w14:paraId="72D3A512" w14:textId="77777777" w:rsidR="0063178B" w:rsidRPr="00D97856" w:rsidRDefault="0063178B">
            <w:pPr>
              <w:pStyle w:val="cap1"/>
            </w:pPr>
            <w:r w:rsidRPr="00D97856">
              <w:t> </w:t>
            </w:r>
          </w:p>
        </w:tc>
        <w:tc>
          <w:tcPr>
            <w:tcW w:w="1591" w:type="pct"/>
            <w:tcMar>
              <w:top w:w="0" w:type="dxa"/>
              <w:left w:w="6" w:type="dxa"/>
              <w:bottom w:w="0" w:type="dxa"/>
              <w:right w:w="6" w:type="dxa"/>
            </w:tcMar>
          </w:tcPr>
          <w:p w14:paraId="3C70A10B" w14:textId="77777777" w:rsidR="0063178B" w:rsidRPr="00D97856" w:rsidRDefault="0063178B">
            <w:pPr>
              <w:pStyle w:val="capu1"/>
            </w:pPr>
            <w:r w:rsidRPr="00D97856">
              <w:t>УТВЕРЖДЕНО</w:t>
            </w:r>
          </w:p>
          <w:p w14:paraId="47DF066D" w14:textId="77777777" w:rsidR="0063178B" w:rsidRPr="00D97856" w:rsidRDefault="0063178B">
            <w:pPr>
              <w:pStyle w:val="cap1"/>
            </w:pPr>
            <w:r w:rsidRPr="00D97856">
              <w:t>Указ Президента</w:t>
            </w:r>
          </w:p>
          <w:p w14:paraId="52065EDC" w14:textId="77777777" w:rsidR="0063178B" w:rsidRPr="00D97856" w:rsidRDefault="0063178B">
            <w:pPr>
              <w:pStyle w:val="cap1"/>
            </w:pPr>
            <w:r w:rsidRPr="00D97856">
              <w:t>Республики Беларусь</w:t>
            </w:r>
          </w:p>
          <w:p w14:paraId="597200E7" w14:textId="77777777" w:rsidR="0063178B" w:rsidRPr="00D97856" w:rsidRDefault="0063178B">
            <w:pPr>
              <w:pStyle w:val="cap1"/>
            </w:pPr>
            <w:r w:rsidRPr="00D97856">
              <w:t>23.11.2020 № 437</w:t>
            </w:r>
          </w:p>
          <w:p w14:paraId="059975BD" w14:textId="77777777" w:rsidR="0063178B" w:rsidRPr="00D97856" w:rsidRDefault="0063178B">
            <w:pPr>
              <w:pStyle w:val="cap1"/>
            </w:pPr>
            <w:r w:rsidRPr="00D97856">
              <w:t>(в редакции Указа Президента</w:t>
            </w:r>
            <w:r w:rsidRPr="00D97856">
              <w:br/>
              <w:t>Республики Беларусь</w:t>
            </w:r>
          </w:p>
          <w:p w14:paraId="6B4682A3" w14:textId="77777777" w:rsidR="0063178B" w:rsidRPr="00D97856" w:rsidRDefault="0063178B">
            <w:pPr>
              <w:pStyle w:val="cap1"/>
            </w:pPr>
            <w:r w:rsidRPr="00D97856">
              <w:t>22.08.2022 № 294)</w:t>
            </w:r>
          </w:p>
        </w:tc>
      </w:tr>
    </w:tbl>
    <w:p w14:paraId="4B95AD10" w14:textId="77777777" w:rsidR="0063178B" w:rsidRDefault="0063178B">
      <w:pPr>
        <w:pStyle w:val="titleu"/>
      </w:pPr>
      <w:r>
        <w:t>ПРАВИЛА</w:t>
      </w:r>
      <w:r>
        <w:br/>
        <w:t>реализации древесины</w:t>
      </w:r>
    </w:p>
    <w:p w14:paraId="481D2ADC" w14:textId="77777777" w:rsidR="0063178B" w:rsidRDefault="0063178B">
      <w:pPr>
        <w:pStyle w:val="izvlechen"/>
      </w:pPr>
      <w:r>
        <w:t>(Извлечение)</w:t>
      </w:r>
    </w:p>
    <w:p w14:paraId="220210EA" w14:textId="77777777" w:rsidR="0063178B" w:rsidRDefault="0063178B">
      <w:pPr>
        <w:pStyle w:val="chapter"/>
      </w:pPr>
      <w:r>
        <w:t>ГЛАВА 1</w:t>
      </w:r>
      <w:r>
        <w:br/>
        <w:t>ОБЩИЕ ПОЛОЖЕНИЯ</w:t>
      </w:r>
    </w:p>
    <w:p w14:paraId="444FB66D" w14:textId="77777777" w:rsidR="0063178B" w:rsidRDefault="0063178B">
      <w:pPr>
        <w:pStyle w:val="point"/>
      </w:pPr>
      <w:r>
        <w:lastRenderedPageBreak/>
        <w:t>1. Настоящими Правилами определяется порядок реализации древесины на корню и в заготовленном виде, полученной от проведения рубок на участках лесного фонда.</w:t>
      </w:r>
    </w:p>
    <w:p w14:paraId="41165022" w14:textId="77777777" w:rsidR="0063178B" w:rsidRDefault="0063178B">
      <w:pPr>
        <w:pStyle w:val="point"/>
      </w:pPr>
      <w:r>
        <w:t>2. В настоящих Правилах применяются следующие термины и их определения:</w:t>
      </w:r>
    </w:p>
    <w:p w14:paraId="100D0EB5" w14:textId="77777777" w:rsidR="0063178B" w:rsidRDefault="0063178B">
      <w:pPr>
        <w:pStyle w:val="newncpi"/>
      </w:pPr>
      <w:r>
        <w:t>годовые биржевые торги – биржевые торги древесиной, проводимые ОАО «Белорусская универсальная товарная биржа», на которые выставляются лоты древесины со сроком поставки в течение очередного календарного года и которые проводятся в ноябре предшествующего календарного года;</w:t>
      </w:r>
    </w:p>
    <w:p w14:paraId="5FF9EDE0" w14:textId="77777777" w:rsidR="0063178B" w:rsidRDefault="0063178B">
      <w:pPr>
        <w:pStyle w:val="newncpi"/>
      </w:pPr>
      <w:r>
        <w:t>деловая древесина в заготовленном виде – древесина в заготовленном виде, кроме дров;</w:t>
      </w:r>
    </w:p>
    <w:p w14:paraId="12278617" w14:textId="77777777" w:rsidR="0063178B" w:rsidRDefault="0063178B">
      <w:pPr>
        <w:pStyle w:val="newncpi"/>
      </w:pPr>
      <w:r>
        <w:t>древесина в заготовленном виде – круглые лесоматериалы и древесные хлысты;</w:t>
      </w:r>
    </w:p>
    <w:p w14:paraId="114FE06C" w14:textId="77777777" w:rsidR="0063178B" w:rsidRDefault="0063178B">
      <w:pPr>
        <w:pStyle w:val="newncpi"/>
      </w:pPr>
      <w:r>
        <w:t>древесина для собственного производства и (или) потребления – древесина, приобретенная физическим лицом для удовлетворения своих личных, домашних, семейных потребностей или юридическим лицом, индивидуальным предпринимателем для обеспечения мощностей производства древесным сырьем;</w:t>
      </w:r>
    </w:p>
    <w:p w14:paraId="40614E53" w14:textId="77777777" w:rsidR="0063178B" w:rsidRDefault="0063178B">
      <w:pPr>
        <w:pStyle w:val="newncpi"/>
      </w:pPr>
      <w:r>
        <w:t>древесина на корню – древесина, отведенная в рубку и подлежащая заготовке;</w:t>
      </w:r>
    </w:p>
    <w:p w14:paraId="70069DBE" w14:textId="77777777" w:rsidR="0063178B" w:rsidRDefault="0063178B">
      <w:pPr>
        <w:pStyle w:val="newncpi"/>
      </w:pPr>
      <w:r>
        <w:t>древесный хлыст – очищенный от сучьев ствол поваленного дерева без отделенных от него прикорневой части и вершины;</w:t>
      </w:r>
    </w:p>
    <w:p w14:paraId="48DE68D3" w14:textId="77777777" w:rsidR="0063178B" w:rsidRDefault="0063178B">
      <w:pPr>
        <w:pStyle w:val="newncpi"/>
      </w:pPr>
      <w:r>
        <w:t>дрова в заготовленном виде – круглые сортименты, которые по своему качеству могут быть использованы только как топливо;</w:t>
      </w:r>
    </w:p>
    <w:p w14:paraId="17684896" w14:textId="77777777" w:rsidR="0063178B" w:rsidRDefault="0063178B">
      <w:pPr>
        <w:pStyle w:val="newncpi"/>
      </w:pPr>
      <w:r>
        <w:t>квартальная биржевая котировка – цена древесины, определенная по итогам биржевых торгов за три месяца (квартал), предшествующие началу очередного квартала. Квартальная биржевая котировка определяется в декабре, марте, июне и сентябре текущего года на следующий рабочий день после проведения последних биржевых торгов квартала;</w:t>
      </w:r>
    </w:p>
    <w:p w14:paraId="16B5657B" w14:textId="77777777" w:rsidR="0063178B" w:rsidRDefault="0063178B">
      <w:pPr>
        <w:pStyle w:val="newncpi"/>
      </w:pPr>
      <w:r>
        <w:t>квартальные биржевые торги – биржевые торги древесиной, проводимые ОАО «Белорусская универсальная товарная биржа», на которые выставляются лоты древесины со сроком поставки в течение очередного квартала и которые проводятся в декабре, марте, июне и сентябре текущего года не позднее чем за шесть календарных дней до начала очередного квартала;</w:t>
      </w:r>
    </w:p>
    <w:p w14:paraId="4802E1FF" w14:textId="77777777" w:rsidR="0063178B" w:rsidRDefault="0063178B">
      <w:pPr>
        <w:pStyle w:val="newncpi"/>
      </w:pPr>
      <w:r>
        <w:t>круглые лесоматериалы – лесоматериалы, получаемые путем поперечного деления поваленных деревьев, хлыстов и (или) их частей;</w:t>
      </w:r>
    </w:p>
    <w:p w14:paraId="31A4C3F6" w14:textId="77777777" w:rsidR="0063178B" w:rsidRDefault="0063178B">
      <w:pPr>
        <w:pStyle w:val="newncpi"/>
      </w:pPr>
      <w:r>
        <w:t>сортимент – лесоматериал установленного назначения;</w:t>
      </w:r>
    </w:p>
    <w:p w14:paraId="18FE836B" w14:textId="77777777" w:rsidR="0063178B" w:rsidRDefault="0063178B">
      <w:pPr>
        <w:pStyle w:val="newncpi"/>
      </w:pPr>
      <w:r>
        <w:t>текущие биржевые торги – еженедельно проводимые ОАО «Белорусская универсальная товарная биржа» биржевые торги древесиной, не являющиеся годовыми и квартальными биржевыми торгами;</w:t>
      </w:r>
    </w:p>
    <w:p w14:paraId="77046B8C" w14:textId="77777777" w:rsidR="0063178B" w:rsidRDefault="0063178B">
      <w:pPr>
        <w:pStyle w:val="newncpi"/>
      </w:pPr>
      <w:r>
        <w:t>фонд облисполкома – фонд древесины на корню, реализуемый вне биржевых торгов из расчетной лесосеки юридических лиц, ведущих лесное хозяйство*, подчиненных Министерству лесного хозяйства,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 юридическим и физическим лицам, в том числе индивидуальным предпринимателям, указанным в подпунктах 6.2–6.4 пункта 6 настоящих Правил.</w:t>
      </w:r>
    </w:p>
    <w:p w14:paraId="7F9EC53A" w14:textId="77777777" w:rsidR="0063178B" w:rsidRDefault="0063178B">
      <w:pPr>
        <w:pStyle w:val="snoskiline"/>
      </w:pPr>
      <w:r>
        <w:t>______________________________</w:t>
      </w:r>
    </w:p>
    <w:p w14:paraId="09014D84" w14:textId="77777777" w:rsidR="0063178B" w:rsidRDefault="0063178B">
      <w:pPr>
        <w:pStyle w:val="snoski"/>
        <w:spacing w:after="240"/>
      </w:pPr>
      <w:r>
        <w:t>* Под юридическими лицами, ведущими лесное хозяйство, понимаются организации, определенные в подпунктах 1.1, 1.3–1.7 пункта 1 статьи 20 Лесного кодекса Республики Беларусь.</w:t>
      </w:r>
    </w:p>
    <w:p w14:paraId="120775C8" w14:textId="77777777" w:rsidR="0063178B" w:rsidRDefault="0063178B">
      <w:pPr>
        <w:pStyle w:val="point"/>
      </w:pPr>
      <w:r>
        <w:t>3. Наименования древесины в заготовленном виде и сортиментов должны соответствовать наименованиям, установленным в технических нормативных правовых актах.</w:t>
      </w:r>
    </w:p>
    <w:p w14:paraId="433E2F4E" w14:textId="77777777" w:rsidR="0063178B" w:rsidRDefault="0063178B">
      <w:pPr>
        <w:pStyle w:val="point"/>
      </w:pPr>
      <w:r>
        <w:t>4. Реализация древесины осуществляется на биржевых торгах и вне биржевых торгов.</w:t>
      </w:r>
    </w:p>
    <w:p w14:paraId="43A99F46" w14:textId="77777777" w:rsidR="0063178B" w:rsidRDefault="0063178B">
      <w:pPr>
        <w:pStyle w:val="chapter"/>
      </w:pPr>
      <w:r>
        <w:lastRenderedPageBreak/>
        <w:t>ГЛАВА 2</w:t>
      </w:r>
      <w:r>
        <w:br/>
        <w:t>РЕАЛИЗАЦИЯ ДРЕВЕСИНЫ НА КОРНЮ ВНЕ БИРЖЕВЫХ ТОРГОВ</w:t>
      </w:r>
    </w:p>
    <w:p w14:paraId="5D501566" w14:textId="77777777" w:rsidR="0063178B" w:rsidRDefault="0063178B">
      <w:pPr>
        <w:pStyle w:val="point"/>
      </w:pPr>
      <w:r>
        <w:t>5. Под реализацией древесины на корню вне биржевых торгов понимается реализация такой древесины юридическими лицами, ведущими лесное хозяйство, на условиях, определенных настоящими Правилами.</w:t>
      </w:r>
    </w:p>
    <w:p w14:paraId="6451C324" w14:textId="77777777" w:rsidR="0063178B" w:rsidRDefault="0063178B">
      <w:pPr>
        <w:pStyle w:val="newncpi"/>
      </w:pPr>
      <w:r>
        <w:t>Юридические и физические лица, в том числе индивидуальные предприниматели, осуществляют заготовку древесины самостоятельно либо с привлечением иных юридических лиц и индивидуальных предпринимателей.</w:t>
      </w:r>
    </w:p>
    <w:p w14:paraId="2FB83B28" w14:textId="77777777" w:rsidR="0063178B" w:rsidRDefault="0063178B">
      <w:pPr>
        <w:pStyle w:val="point"/>
      </w:pPr>
      <w:r>
        <w:t>6. Древесина на корню реализуется вне биржевых торгов:</w:t>
      </w:r>
    </w:p>
    <w:p w14:paraId="49C249C5" w14:textId="77777777" w:rsidR="0063178B" w:rsidRDefault="0063178B">
      <w:pPr>
        <w:pStyle w:val="underpoint"/>
      </w:pPr>
      <w:r>
        <w:t>6.1. юридическим лицам, ведущим лесное хозяйство, подчиненным Министерству лесного хозяйства или Минскому горисполкому, из любых видов рубок с последующей реализацией древесины в заготовленном виде на биржевых торгах ОАО «Белорусская универсальная товарная биржа», а также в целях заготовки с последующей реализацией деловой древесины в заготовленном виде физическим лицам;</w:t>
      </w:r>
    </w:p>
    <w:p w14:paraId="3D94D50C" w14:textId="77777777" w:rsidR="0063178B" w:rsidRDefault="0063178B">
      <w:pPr>
        <w:pStyle w:val="underpoint"/>
      </w:pPr>
      <w:r>
        <w:t>6.2.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w:t>
      </w:r>
    </w:p>
    <w:p w14:paraId="11BDF5F8" w14:textId="77777777" w:rsidR="0063178B" w:rsidRDefault="0063178B">
      <w:pPr>
        <w:pStyle w:val="newncpi"/>
      </w:pPr>
      <w:r>
        <w:t>юридическим лицам для осуществления строительства жилья на территории сельской местности в рамках государственных программ, строительства, в том числе ремонта, животноводческих ферм, других объектов производственной и социальной инфраструктуры, находящихся на балансе сельскохозяйственных организаций;</w:t>
      </w:r>
    </w:p>
    <w:p w14:paraId="3F91DEF2" w14:textId="77777777" w:rsidR="0063178B" w:rsidRDefault="0063178B">
      <w:pPr>
        <w:pStyle w:val="newncpi"/>
      </w:pPr>
      <w:r>
        <w:t>юридическим лицам для осуществления строительства, в том числе ремонта, объектов, финансируемых полностью или частично за счет средств республиканского и (или) местных бюджетов;</w:t>
      </w:r>
    </w:p>
    <w:p w14:paraId="5A22B810" w14:textId="77777777" w:rsidR="0063178B" w:rsidRDefault="0063178B">
      <w:pPr>
        <w:pStyle w:val="newncpi"/>
      </w:pPr>
      <w:r>
        <w:t>юридическим лицам и индивидуальным предпринимателям, осуществляющим деятельность в области похоронного дела, для изготовления продукции, цены на которую регулируются облисполкомами;</w:t>
      </w:r>
    </w:p>
    <w:p w14:paraId="00FC28F7" w14:textId="77777777" w:rsidR="0063178B" w:rsidRDefault="0063178B">
      <w:pPr>
        <w:pStyle w:val="newncpi"/>
      </w:pPr>
      <w:r>
        <w:t>юридическим лицам и индивидуальным предпринимателям, зарегистрированным в Республике Беларусь с местом нахождения (местом жительства) на территориях, расположенных в зонах радиоактивного загрязнения, для собственного производства и (или) потребления.</w:t>
      </w:r>
    </w:p>
    <w:p w14:paraId="64BC3577" w14:textId="77777777" w:rsidR="0063178B" w:rsidRDefault="0063178B">
      <w:pPr>
        <w:pStyle w:val="newncpi"/>
      </w:pPr>
      <w:r>
        <w:t>Объем древесины на корню, реализуемой из фонда облисполкома юридическим лицам, ведущим лесное хозяйство, подчиненным Министерству лесного хозяйства, с последующей реализацией указанным юридическим лицам и индивидуальным предпринимателям устанавливается в размере не более 5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
    <w:p w14:paraId="235BF6BE" w14:textId="77777777" w:rsidR="0063178B" w:rsidRDefault="0063178B">
      <w:pPr>
        <w:pStyle w:val="newncpi"/>
      </w:pPr>
      <w:r>
        <w:t>Порядок учета потребностей юридических лиц и индивидуальных предпринимателей в древесине на корню, реализуемой из фонда облисполкома, приема от них соответствующих заявок, определения объемов древесины, подлежащих реализации вне биржевых торгов, выделения такой древесины устанавливается Советом Министров Республики Беларусь;</w:t>
      </w:r>
    </w:p>
    <w:p w14:paraId="1A15942B" w14:textId="77777777" w:rsidR="0063178B" w:rsidRDefault="0063178B">
      <w:pPr>
        <w:pStyle w:val="underpoint"/>
      </w:pPr>
      <w:r>
        <w:t>6.3. юридическим лицам, ведущим лесное хозяйство, подчиненным Министерству лесного хозяйства, в целях заготовки с последующей реализацией в текущем календарном году деловой древесины в заготовленном виде физическим лицам для осуществления:</w:t>
      </w:r>
    </w:p>
    <w:p w14:paraId="48E1F17D" w14:textId="77777777" w:rsidR="0063178B" w:rsidRDefault="0063178B">
      <w:pPr>
        <w:pStyle w:val="newncpi"/>
      </w:pPr>
      <w:r>
        <w:t>строительства, в том числе реконструкции или капитального ремонта, жилых домов или надворных построек в объеме до 70 куб. метров;</w:t>
      </w:r>
    </w:p>
    <w:p w14:paraId="1EFA2746" w14:textId="77777777" w:rsidR="0063178B" w:rsidRDefault="0063178B">
      <w:pPr>
        <w:pStyle w:val="newncpi"/>
      </w:pPr>
      <w:r>
        <w:t>текущего ремонта принадлежащих им жилых домов, надворных построек, ограждения земельного участка в объеме до 10 куб. метров;</w:t>
      </w:r>
    </w:p>
    <w:p w14:paraId="7DC15A41" w14:textId="77777777" w:rsidR="0063178B" w:rsidRDefault="0063178B">
      <w:pPr>
        <w:pStyle w:val="newncpi"/>
      </w:pPr>
      <w:r>
        <w:t>текущего ремонта объектов, расположенных на территории садоводческого товарищества или дачного кооператива, в объеме до 10 куб. метров;</w:t>
      </w:r>
    </w:p>
    <w:p w14:paraId="7DB067CB" w14:textId="77777777" w:rsidR="0063178B" w:rsidRDefault="0063178B">
      <w:pPr>
        <w:pStyle w:val="underpoint"/>
      </w:pPr>
      <w:r>
        <w:lastRenderedPageBreak/>
        <w:t>6.4. юридическим лицам, ведущим лесное хозяйство, подчиненным Министерству лесного хозяйства, в целях заготовки с последующей реализацией деловой древесины в заготовленном виде деревообрабатывающим производствам юридических лиц, ведущих лесное хозяйство, подчиненных Министерству лесного хозяйства;</w:t>
      </w:r>
    </w:p>
    <w:p w14:paraId="738AE46F" w14:textId="77777777" w:rsidR="0063178B" w:rsidRDefault="0063178B">
      <w:pPr>
        <w:pStyle w:val="underpoint"/>
      </w:pPr>
      <w:r>
        <w:t>6.5. юридическим лицам Управления делами Президента Республики Беларусь* для собственного производства и (или) потребления из расчетной лесосеки в лесах лесного фонда, переданного в ведение юридическим лицам, ведущим лесное хозяйство Управления делами Президента Республики Беларусь;</w:t>
      </w:r>
    </w:p>
    <w:p w14:paraId="326A62BF" w14:textId="77777777" w:rsidR="0063178B" w:rsidRDefault="0063178B">
      <w:pPr>
        <w:pStyle w:val="underpoint"/>
      </w:pPr>
      <w:r>
        <w:t>6.6. юридическим лицам Министерства образования, Национальной академии наук Беларуси для собственного производства и (или) потребления из расчетной лесосеки в лесах лесного фонда, переданного в их ведение;</w:t>
      </w:r>
    </w:p>
    <w:p w14:paraId="365B0CEF" w14:textId="77777777" w:rsidR="0063178B" w:rsidRDefault="0063178B">
      <w:pPr>
        <w:pStyle w:val="underpoint"/>
      </w:pPr>
      <w:r>
        <w:t>6.7. юридическим лицам уголовно-исполнительной системы и лечебно-трудовым профилакториям Министерства внутренних дел, юридическим лицам, использующим труд инвалидов, если численность инвалидов в них в среднем за период** составляет не менее 30 процентов численности работников в среднем за этот же период, из расчетной лесосеки для собственного производства и (или) потребления;</w:t>
      </w:r>
    </w:p>
    <w:p w14:paraId="5E0BF49B" w14:textId="77777777" w:rsidR="0063178B" w:rsidRDefault="0063178B">
      <w:pPr>
        <w:pStyle w:val="snoskiline"/>
      </w:pPr>
      <w:r>
        <w:t>______________________________</w:t>
      </w:r>
    </w:p>
    <w:p w14:paraId="0BB3B89A" w14:textId="77777777" w:rsidR="0063178B" w:rsidRDefault="0063178B">
      <w:pPr>
        <w:pStyle w:val="snoski"/>
      </w:pPr>
      <w:r>
        <w:t>* Под юридическими лицами Управления делами Президента Республики Беларусь понимаются организации, подчиненные (входящие в состав, систему) Управлению делами Президента Республики Беларусь, хозяйственные общества, акции (доли в уставных фондах) которых находятся в оперативном управлении (управлении) Управления делами Президента Республики Беларусь, а также в оперативном управлении (хозяйственном ведении) подчиненных Управлению делами Президента Республики Беларусь организаций.</w:t>
      </w:r>
    </w:p>
    <w:p w14:paraId="08BD9AB4" w14:textId="77777777" w:rsidR="0063178B" w:rsidRDefault="0063178B">
      <w:pPr>
        <w:pStyle w:val="snoski"/>
        <w:spacing w:after="240"/>
      </w:pPr>
      <w:r>
        <w:t>** Определяется в порядке, установленном в части второй подпункта 1.16 пункта 1 статьи 118 Налогового кодекса Республики Беларусь.</w:t>
      </w:r>
    </w:p>
    <w:p w14:paraId="6CE4AC0D" w14:textId="77777777" w:rsidR="0063178B" w:rsidRDefault="0063178B">
      <w:pPr>
        <w:pStyle w:val="underpoint"/>
      </w:pPr>
      <w:r>
        <w:t>6.8. юридическим лицам для заготовки с последующим использованием для собственного производства и (или) потребления либо реализации в заготовленном виде, осуществляющим на участках лесного фонда:</w:t>
      </w:r>
    </w:p>
    <w:p w14:paraId="1BA96590" w14:textId="77777777" w:rsidR="0063178B" w:rsidRDefault="0063178B">
      <w:pPr>
        <w:pStyle w:val="newncpi"/>
      </w:pPr>
      <w:r>
        <w:t>строительство и текущее содержание дорог, инженерных коммуникаций, других линейных сооружений, объектов, связанных с разведкой месторождений полезных ископаемых, в соответствии с утвержденными в установленном порядке строительными проектами и условиями эксплуатации указанных объектов;</w:t>
      </w:r>
    </w:p>
    <w:p w14:paraId="4CA9FC16" w14:textId="77777777" w:rsidR="0063178B" w:rsidRDefault="0063178B">
      <w:pPr>
        <w:pStyle w:val="newncpi"/>
      </w:pPr>
      <w:r>
        <w:t>рубку опасных в отношении автомобильных дорог, воздушных линий связи и электропередачи деревьев;</w:t>
      </w:r>
    </w:p>
    <w:p w14:paraId="3038A95E" w14:textId="77777777" w:rsidR="0063178B" w:rsidRDefault="0063178B">
      <w:pPr>
        <w:pStyle w:val="newncpi"/>
      </w:pPr>
      <w:r>
        <w:t>рубку деревьев, мешающих прохождению лесовозной техники при вывозке древесины из лесосек по сложившейся лесовозной сети;</w:t>
      </w:r>
    </w:p>
    <w:p w14:paraId="08C638AB" w14:textId="77777777" w:rsidR="0063178B" w:rsidRDefault="0063178B">
      <w:pPr>
        <w:pStyle w:val="newncpi"/>
      </w:pPr>
      <w:r>
        <w:t>разрубку подъездных путей к лесосеке;</w:t>
      </w:r>
    </w:p>
    <w:p w14:paraId="3778B078" w14:textId="77777777" w:rsidR="0063178B" w:rsidRDefault="0063178B">
      <w:pPr>
        <w:pStyle w:val="newncpi"/>
      </w:pPr>
      <w:r>
        <w:t>рубку при проведении подготовительных работ;</w:t>
      </w:r>
    </w:p>
    <w:p w14:paraId="2C16B5D9" w14:textId="77777777" w:rsidR="0063178B" w:rsidRDefault="0063178B">
      <w:pPr>
        <w:pStyle w:val="newncpi"/>
      </w:pPr>
      <w:r>
        <w:t>рубку леса на основании гражданско-правового договора на оказание услуг по рубке опасных в отношении автомобильных дорог, воздушных линий связи и электропередачи деревьев, а также по проведению лесохозяйственных мероприятий и лесопользованию;</w:t>
      </w:r>
    </w:p>
    <w:p w14:paraId="7E4B1FE4" w14:textId="77777777" w:rsidR="0063178B" w:rsidRDefault="0063178B">
      <w:pPr>
        <w:pStyle w:val="underpoint"/>
      </w:pPr>
      <w:r>
        <w:t>6.9. юридическим лицам, ведущим лесное хозяйство, при проведении рубок главного пользования на труднодоступных участках лесного фонда* и (или) прочих рубок для заготовки с последующим использованием для собственного производства и (или) потребления либо реализации в заготовленном виде;</w:t>
      </w:r>
    </w:p>
    <w:p w14:paraId="23137AC5" w14:textId="77777777" w:rsidR="0063178B" w:rsidRDefault="0063178B">
      <w:pPr>
        <w:pStyle w:val="snoskiline"/>
      </w:pPr>
      <w:r>
        <w:t>______________________________</w:t>
      </w:r>
    </w:p>
    <w:p w14:paraId="3D59A4AB" w14:textId="77777777" w:rsidR="0063178B" w:rsidRDefault="0063178B">
      <w:pPr>
        <w:pStyle w:val="snoski"/>
        <w:spacing w:after="240"/>
      </w:pPr>
      <w:r>
        <w:t>* Под труднодоступными участками лесного фонда понимаются участки лесного фонда, имеющие низкую несущую способность грунтов в результате избыточного увлажнения, а также расположенные на расстоянии 300 метров и более от суходола или дороги, среди болот или участков лесного фонда, имеющих низкую несущую способность грунтов.</w:t>
      </w:r>
    </w:p>
    <w:p w14:paraId="330F0A71" w14:textId="77777777" w:rsidR="0063178B" w:rsidRDefault="0063178B">
      <w:pPr>
        <w:pStyle w:val="underpoint"/>
      </w:pPr>
      <w:r>
        <w:t xml:space="preserve">6.10. юридическим и физическим лицам, в том числе индивидуальным предпринимателям, при ликвидации последствий стихийных бедствий путем уборки захламленности, сплошных и выборочных санитарных рубок для заготовки </w:t>
      </w:r>
      <w:r>
        <w:lastRenderedPageBreak/>
        <w:t>с последующим использованием для собственного производства и (или) потребления либо реализации в заготовленном виде, а также при проведении прочих рубок для заготовки дров;</w:t>
      </w:r>
    </w:p>
    <w:p w14:paraId="63104E1E" w14:textId="77777777" w:rsidR="0063178B" w:rsidRDefault="0063178B">
      <w:pPr>
        <w:pStyle w:val="underpoint"/>
      </w:pPr>
      <w:r>
        <w:t>6.11. физическим лицам в объемах заготовки деловой древесины не более 50 куб. метров для восстановления принадлежащих им жилых домов и (или) надворных построек, уничтоженных либо поврежденных в результате пожара, стихийного бедствия или иного вредного воздействия, – по решению рай- и горисполкомов.</w:t>
      </w:r>
    </w:p>
    <w:p w14:paraId="0391B02A" w14:textId="77777777" w:rsidR="0063178B" w:rsidRDefault="0063178B">
      <w:pPr>
        <w:pStyle w:val="point"/>
      </w:pPr>
      <w:r>
        <w:t>7. Объем древесины на корню, реализуемой из фонда облисполкома юридическим лицам, ведущим лесное хозяйство, подчиненным Министерству лесного хозяйства, для целей, указанных в подпунктах 6.3 и 6.4 пункта 6 настоящих Правил, устанавливается в размере не менее 10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
    <w:p w14:paraId="071FF7E1" w14:textId="77777777" w:rsidR="0063178B" w:rsidRDefault="0063178B">
      <w:pPr>
        <w:pStyle w:val="newncpi"/>
      </w:pPr>
      <w:r>
        <w:t>При этом общий объем древесины на корню, реализуемой из фонда облисполкома, не должен превышать 15 процентов от расчетной лесосеки в лесах лесного фонда, находящихся в ведении Министерства лесного хозяйства, пропорционально группам древесных пород.</w:t>
      </w:r>
    </w:p>
    <w:p w14:paraId="70752430" w14:textId="77777777" w:rsidR="0063178B" w:rsidRDefault="0063178B">
      <w:pPr>
        <w:pStyle w:val="point"/>
      </w:pPr>
      <w:r>
        <w:t>8. Совет Министров Республики Беларусь ежегодно до 1 декабря определяет объемы реализации древесины на корню вне биржевых торгов из расчетной лесосеки юридических лиц, ведущих лесное хозяйство, в случаях и для целей, предусмотренных в подпунктах 6.2–6.6 пункта 6 настоящих Правил.</w:t>
      </w:r>
    </w:p>
    <w:p w14:paraId="58FA4125" w14:textId="77777777" w:rsidR="0063178B" w:rsidRDefault="0063178B">
      <w:pPr>
        <w:pStyle w:val="point"/>
      </w:pPr>
      <w:r>
        <w:t>9. Юридическим лицам, которым участок лесного фонда предоставлен в аренду для заготовки древесины, древесина на корню реализуется в соответствии с Лесным кодексом Республики Беларусь.</w:t>
      </w:r>
    </w:p>
    <w:p w14:paraId="13A1FE16" w14:textId="77777777" w:rsidR="0063178B" w:rsidRDefault="0063178B">
      <w:pPr>
        <w:pStyle w:val="chapter"/>
      </w:pPr>
      <w:r>
        <w:t>ГЛАВА 3</w:t>
      </w:r>
      <w:r>
        <w:br/>
        <w:t>РЕАЛИЗАЦИЯ ДРЕВЕСИНЫ В ЗАГОТОВЛЕННОМ ВИДЕ ВНЕ БИРЖЕВЫХ ТОРГОВ</w:t>
      </w:r>
    </w:p>
    <w:p w14:paraId="489D5D12" w14:textId="77777777" w:rsidR="0063178B" w:rsidRDefault="0063178B">
      <w:pPr>
        <w:pStyle w:val="point"/>
      </w:pPr>
      <w:r>
        <w:t>10. Под реализацией древесины в заготовленном виде вне биржевых торгов понимается совершение сделок с такой древесиной по гражданско-правовым договорам.</w:t>
      </w:r>
    </w:p>
    <w:p w14:paraId="58085587" w14:textId="77777777" w:rsidR="0063178B" w:rsidRDefault="0063178B">
      <w:pPr>
        <w:pStyle w:val="point"/>
      </w:pPr>
      <w:r>
        <w:t>11. Вне биржевых торгов может реализовываться древесина в заготовленном виде из любых видов рубок:</w:t>
      </w:r>
    </w:p>
    <w:p w14:paraId="52C5FBA7" w14:textId="77777777" w:rsidR="0063178B" w:rsidRDefault="0063178B">
      <w:pPr>
        <w:pStyle w:val="newncpi"/>
      </w:pPr>
      <w:r>
        <w:t>физическим лицам для собственного потребления;</w:t>
      </w:r>
    </w:p>
    <w:p w14:paraId="105406D2" w14:textId="77777777" w:rsidR="0063178B" w:rsidRDefault="0063178B">
      <w:pPr>
        <w:pStyle w:val="newncpi"/>
      </w:pPr>
      <w:r>
        <w:t>изъятая или конфискованная;</w:t>
      </w:r>
    </w:p>
    <w:p w14:paraId="02964EE7" w14:textId="77777777" w:rsidR="0063178B" w:rsidRDefault="0063178B">
      <w:pPr>
        <w:pStyle w:val="newncpi"/>
      </w:pPr>
      <w:r>
        <w:t>между юридическими лицами деревообрабатывающей промышленности частной формы собственности, находящимися в пределах одной группы компаний и реализующими инвестиционные проекты в сфере деревообработки по инвестиционным договорам, заключенным с Республикой Беларусь, и (или) договорам об условиях деятельности в свободной экономической зоне, для собственного производства и (или) потребления из объемов древесины, приобретенных в заготовленном виде на биржевых торгах, в том числе организатором централизованных закупок древесины в заготовленном виде;</w:t>
      </w:r>
    </w:p>
    <w:p w14:paraId="5B5DB8A0" w14:textId="77777777" w:rsidR="0063178B" w:rsidRDefault="0063178B">
      <w:pPr>
        <w:pStyle w:val="newncpi"/>
      </w:pPr>
      <w:r>
        <w:t>между юридическими лицами Управления делами Президента Республики Беларусь, Национальной академии наук Беларуси;</w:t>
      </w:r>
    </w:p>
    <w:p w14:paraId="3580C19F" w14:textId="77777777" w:rsidR="0063178B" w:rsidRDefault="0063178B">
      <w:pPr>
        <w:pStyle w:val="newncpi"/>
      </w:pPr>
      <w:r>
        <w:t>полученная юридическими лицами при выполнении на участках лесного фонда работ, указанных в подпункте 6.8 пункта 6 настоящих Правил, а также по решению райисполкомов для удовлетворения местных нужд*;</w:t>
      </w:r>
    </w:p>
    <w:p w14:paraId="2790C608" w14:textId="77777777" w:rsidR="0063178B" w:rsidRDefault="0063178B">
      <w:pPr>
        <w:pStyle w:val="newncpi"/>
      </w:pPr>
      <w:r>
        <w:t>полученная из объемов древесины, заготовленной на арендованных участках лесного фонда и не используемой арендатором на собственные производственно-технологические нужды, – организациям деревообрабатывающей и целлюлозно-бумажной промышленности, входящим в состав концерна «Беллесбумпром», для собственного производства и (или) потребления;</w:t>
      </w:r>
    </w:p>
    <w:p w14:paraId="7809EF81" w14:textId="77777777" w:rsidR="0063178B" w:rsidRDefault="0063178B">
      <w:pPr>
        <w:pStyle w:val="newncpi"/>
      </w:pPr>
      <w:r>
        <w:lastRenderedPageBreak/>
        <w:t>юридическим лицам уголовно-исполнительной системы и лечебно-трудовым профилакториям Министерства внутренних дел, юридическим лицам, использующим труд инвалидов, если численность инвалидов в них в среднем за период составляет не менее 30 процентов численности работников в среднем за этот же период, для собственного производства и (или) потребления;</w:t>
      </w:r>
    </w:p>
    <w:p w14:paraId="30361675" w14:textId="77777777" w:rsidR="0063178B" w:rsidRDefault="0063178B">
      <w:pPr>
        <w:pStyle w:val="newncpi"/>
      </w:pPr>
      <w:r>
        <w:t>юридическим лицам, индивидуальным предпринимателям и лицам, осуществляющим ремесленную деятельность, с целевым использованием для производства товаров, предназначенных для реализации в розничной и (или) оптовой торговле. При этом общий объем реализации одним юридическим лицом, ведущим лесное хозяйство, деловой древесины в заготовленном виде всем таким юридическим лицам, индивидуальным предпринимателям и лицам, осуществляющим ремесленную деятельность, должен составлять не более 100 куб. метров в месяц;</w:t>
      </w:r>
    </w:p>
    <w:p w14:paraId="2608643E" w14:textId="77777777" w:rsidR="0063178B" w:rsidRDefault="0063178B">
      <w:pPr>
        <w:pStyle w:val="newncpi"/>
      </w:pPr>
      <w:r>
        <w:t>юридическим лицом, ведущим лесное хозяйство, подчиненным Минскому горисполкому, юридическим и физическим лицам, в том числе индивидуальным предпринимателям.</w:t>
      </w:r>
    </w:p>
    <w:p w14:paraId="2AFA5AEB" w14:textId="77777777" w:rsidR="0063178B" w:rsidRDefault="0063178B">
      <w:pPr>
        <w:pStyle w:val="snoskiline"/>
      </w:pPr>
      <w:r>
        <w:t>______________________________</w:t>
      </w:r>
    </w:p>
    <w:p w14:paraId="617EAC48" w14:textId="77777777" w:rsidR="0063178B" w:rsidRDefault="0063178B">
      <w:pPr>
        <w:pStyle w:val="snoski"/>
        <w:spacing w:after="240"/>
      </w:pPr>
      <w:r>
        <w:t>* Под местными нуждами понимаются потребности административно-территориальных единиц в деловой древесине в заготовленном виде для решения социальных и экономических вопросов местного значения исходя из общегосударственных интересов, интересов населения, проживающего на соответствующей территории, и особенностей развития административно-территориальных единиц.</w:t>
      </w:r>
    </w:p>
    <w:p w14:paraId="53A427DD" w14:textId="77777777" w:rsidR="0063178B" w:rsidRDefault="0063178B">
      <w:pPr>
        <w:pStyle w:val="point"/>
      </w:pPr>
      <w:r>
        <w:t>12. По гражданско-правовым договорам могут реализовываться дрова в заготовленном виде юридическим и физическим лицам, в том числе индивидуальным предпринимателям.</w:t>
      </w:r>
    </w:p>
    <w:p w14:paraId="5B9A1DBA" w14:textId="77777777" w:rsidR="0063178B" w:rsidRDefault="0063178B">
      <w:pPr>
        <w:pStyle w:val="point"/>
      </w:pPr>
      <w:r>
        <w:t>13. Юридические лица, ведущие лесное хозяйство, подчиненные Министерству лесного хозяйства, при осуществлении лесохозяйственной деятельности могут передавать в пределах данного юридического лица древесину в заготовленном виде для ее дальнейшей реализации на биржевых торгах ОАО «Белорусская универсальная товарная биржа».</w:t>
      </w:r>
    </w:p>
    <w:p w14:paraId="42735D9C" w14:textId="77777777" w:rsidR="0063178B" w:rsidRDefault="0063178B">
      <w:pPr>
        <w:pStyle w:val="point"/>
      </w:pPr>
      <w:r>
        <w:t>14. Древесина в заготовленном виде, полученная при осуществлении лесохозяйственной деятельности юридическими лицами, ведущими лесное хозяйство Управления делами Президента Республики Беларусь и Национальной академии наук Беларуси, может передаваться в пределах данного юридического лица для собственного производства и (или) потребления.</w:t>
      </w:r>
    </w:p>
    <w:p w14:paraId="5EDAF8DF" w14:textId="77777777" w:rsidR="0063178B" w:rsidRDefault="0063178B">
      <w:pPr>
        <w:pStyle w:val="point"/>
      </w:pPr>
      <w:r>
        <w:t>15. Древесина в заготовленном виде, полученная при проведении прочих рубок, в том числе при осуществлении лесохозяйственной деятельности, может использоваться юридическими лицами для собственного производства и (или) потребления либо реализовываться на биржевых торгах ОАО «Белорусская универсальная товарная биржа» или физическим лицам по гражданско-правовым договорам.</w:t>
      </w:r>
    </w:p>
    <w:p w14:paraId="118A5CA1" w14:textId="77777777" w:rsidR="0063178B" w:rsidRDefault="0063178B">
      <w:pPr>
        <w:pStyle w:val="newncpi"/>
      </w:pPr>
      <w:r>
        <w:t>Древесина в заготовленном виде, полученная при проведении рубок главного пользования, промежуточного пользования и прочих рубок на территории Полесского государственного радиационно-экологического заповедника (за исключением твердолиственных пород и фанерного сырья), может использоваться государственным природоохранным научно-исследовательским учреждением «Полесский государственный радиационно-экологический заповедник» для собственного производства и (или) потребления без выставления на биржевые торги ОАО «Белорусская универсальная товарная биржа».</w:t>
      </w:r>
    </w:p>
    <w:p w14:paraId="04104942" w14:textId="77777777" w:rsidR="0063178B" w:rsidRDefault="0063178B">
      <w:pPr>
        <w:pStyle w:val="point"/>
      </w:pPr>
      <w:r>
        <w:t>16. Древесина в заготовленном виде, готовая к отгрузке и не реализованная на биржевых торгах ОАО «Белорусская универсальная товарная биржа», может:</w:t>
      </w:r>
    </w:p>
    <w:p w14:paraId="7FD7285D" w14:textId="77777777" w:rsidR="0063178B" w:rsidRDefault="0063178B">
      <w:pPr>
        <w:pStyle w:val="newncpi"/>
      </w:pPr>
      <w:r>
        <w:t>использоваться на заявленных на биржевых торгах условиях юридическим лицом, ведущим лесное хозяйство, для собственного производства и (или) потребления с обязательной регистрацией объемов такой древесины в ОАО «Белорусская универсальная товарная биржа» до начала использования;</w:t>
      </w:r>
    </w:p>
    <w:p w14:paraId="7C346B3F" w14:textId="77777777" w:rsidR="0063178B" w:rsidRDefault="0063178B">
      <w:pPr>
        <w:pStyle w:val="newncpi"/>
      </w:pPr>
      <w:r>
        <w:lastRenderedPageBreak/>
        <w:t>реализовываться юридическим и физическим лицам, в том числе индивидуальным предпринимателям, по мере их обращения для собственного производства и (или) потребления по гражданско-правовым договорам на условиях, заявленных при выставлении на биржевые торги, с обязательной регистрацией таких договоров в ОАО «Белорусская универсальная товарная биржа» до начала их выполнения (за исключением договоров, заключаемых с физическими лицами).</w:t>
      </w:r>
    </w:p>
    <w:p w14:paraId="02034CA5" w14:textId="77777777" w:rsidR="0063178B" w:rsidRDefault="0063178B">
      <w:pPr>
        <w:pStyle w:val="chapter"/>
      </w:pPr>
      <w:r>
        <w:t>ГЛАВА 4</w:t>
      </w:r>
      <w:r>
        <w:br/>
        <w:t>РЕАЛИЗАЦИЯ ДЕЛОВОЙ ДРЕВЕСИНЫ В ЗАГОТОВЛЕННОМ ВИДЕ ВНЕ БИРЖЕВЫХ ТОРГОВ ФИЗИЧЕСКИМ ЛИЦАМ</w:t>
      </w:r>
    </w:p>
    <w:p w14:paraId="53A01A0D" w14:textId="77777777" w:rsidR="0063178B" w:rsidRDefault="0063178B">
      <w:pPr>
        <w:pStyle w:val="point"/>
      </w:pPr>
      <w:r>
        <w:t>17. Реализация деловой древесины в заготовленном виде вне биржевых торгов физическим лицам осуществляется юридическими лицами, ведущими лесное хозяйство, подчиненными Министерству лесного хозяйства, путем розничной торговли для целей и в объемах, указанных в подпункте 6.3 пункта 6 настоящих Правил. В случае освоения фонда облисполкома или отсутствия в нем определенной породы круглых лесоматериалов допускается реализация физическим лицам деловой древесины в заготовленном виде вне биржевых торгов из любых видов рубок, проводимых юридическим лицом, ведущим лесное хозяйство, подчиненным Министерству лесного хозяйства.</w:t>
      </w:r>
    </w:p>
    <w:p w14:paraId="401442D6" w14:textId="77777777" w:rsidR="0063178B" w:rsidRDefault="0063178B">
      <w:pPr>
        <w:pStyle w:val="newncpi"/>
      </w:pPr>
      <w:r>
        <w:t>Приобретенная у юридического лица, ведущего лесное хозяйство, подчиненного Министерству лесного хозяйства, деловая древесина должна использоваться физическим лицом только для собственного потребления.</w:t>
      </w:r>
    </w:p>
    <w:p w14:paraId="6454DB9D" w14:textId="77777777" w:rsidR="0063178B" w:rsidRDefault="0063178B">
      <w:pPr>
        <w:pStyle w:val="point"/>
      </w:pPr>
      <w:r>
        <w:t>18. Реализация деловой древесины в заготовленном виде вне биржевых торгов для целей и в объемах, указанных в подпункте 6.3 пункта 6 настоящих Правил, осуществляется на основании:</w:t>
      </w:r>
    </w:p>
    <w:p w14:paraId="267A0801" w14:textId="77777777" w:rsidR="0063178B" w:rsidRDefault="0063178B">
      <w:pPr>
        <w:pStyle w:val="newncpi"/>
      </w:pPr>
      <w:r>
        <w:t>данных, представленных в заявке физического лица о приобретении деловой древесины с указанием объемов необходимой продукции, цели ее приобретения, адреса места нахождения объекта недвижимого имущества, для текущего ремонта которого требуются приобретаемые объемы деловой древесины;</w:t>
      </w:r>
    </w:p>
    <w:p w14:paraId="3291CC68" w14:textId="77777777" w:rsidR="0063178B" w:rsidRDefault="0063178B">
      <w:pPr>
        <w:pStyle w:val="newncpi"/>
      </w:pPr>
      <w:r>
        <w:t>заявки физического лица о приобретении деловой древесины с указанием объемов необходимой продукции, цели ее приобретения, адреса места нахождения объекта недвижимого имущества и расчетов специалистов юридического лица, ведущего лесное хозяйство, подчиненного Министерству лесного хозяйства, для строительства которого требуются приобретаемые объемы деловой древесины.</w:t>
      </w:r>
    </w:p>
    <w:p w14:paraId="1E5B748B" w14:textId="77777777" w:rsidR="0063178B" w:rsidRDefault="0063178B">
      <w:pPr>
        <w:pStyle w:val="point"/>
      </w:pPr>
      <w:r>
        <w:t>19. Заявка о приобретении деловой древесины подается физическим лицом непосредственно юридическому лицу, ведущему лесное хозяйство, подчиненному Министерству лесного хозяйства, лично или через своих представителей.</w:t>
      </w:r>
    </w:p>
    <w:p w14:paraId="3592CC44" w14:textId="77777777" w:rsidR="0063178B" w:rsidRDefault="0063178B">
      <w:pPr>
        <w:pStyle w:val="newncpi"/>
      </w:pPr>
      <w:r>
        <w:t>В случае отсутствия у юридического лица, ведущего лесное хозяйство, подчиненного Министерству лесного хозяйства, заявленных физическим лицом объема, породы, диаметра деловой древесины данное юридическое лицо в течение 10 календарных дней с момента регистрации заявления, полученного от физического лица, направляет письменный запрос в государственное производственное лесохозяйственное объединение области с приложением обоснования причин отсутствия такой древесины.</w:t>
      </w:r>
    </w:p>
    <w:p w14:paraId="5BB32963" w14:textId="77777777" w:rsidR="0063178B" w:rsidRDefault="0063178B">
      <w:pPr>
        <w:pStyle w:val="newncpi"/>
      </w:pPr>
      <w:r>
        <w:t>Государственное производственное лесохозяйственное объединение области в течение 15 календарных дней рассматривает поступивший запрос и предлагает альтернативные варианты реализации деловой древесины данному физическому лицу другими юридическими лицами области, ведущими лесное хозяйство, подчиненными Министерству лесного хозяйства.</w:t>
      </w:r>
    </w:p>
    <w:p w14:paraId="0347AF42" w14:textId="77777777" w:rsidR="0063178B" w:rsidRDefault="0063178B">
      <w:pPr>
        <w:pStyle w:val="newncpi"/>
      </w:pPr>
      <w:r>
        <w:t xml:space="preserve">После получения ответа на указанный запрос юридическое лицо, ведущее лесное хозяйство, подчиненное Министерству лесного хозяйства, в течение пяти календарных дней направляет физическому лицу отказ в реализации ему деловой древесины, который должен содержать обоснование причин отказа и соответствующие альтернативные </w:t>
      </w:r>
      <w:r>
        <w:lastRenderedPageBreak/>
        <w:t>варианты, предложенные государственным производственным лесохозяйственным объединением области.</w:t>
      </w:r>
    </w:p>
    <w:p w14:paraId="701B26DA" w14:textId="77777777" w:rsidR="0063178B" w:rsidRDefault="0063178B">
      <w:pPr>
        <w:pStyle w:val="newncpi"/>
      </w:pPr>
      <w:r>
        <w:t>Существенными условиями гражданско-правового договора, заключаемого с физическим лицом и предусматривающего реализацию ему деловой древесины в заготовленном виде вне биржевых торгов, являются:</w:t>
      </w:r>
    </w:p>
    <w:p w14:paraId="5CAE7C05" w14:textId="77777777" w:rsidR="0063178B" w:rsidRDefault="0063178B">
      <w:pPr>
        <w:pStyle w:val="newncpi"/>
      </w:pPr>
      <w:r>
        <w:t>целевое использование физическим лицом реализуемой ему деловой древесины в заготовленном виде вне биржевых торгов;</w:t>
      </w:r>
    </w:p>
    <w:p w14:paraId="2CD8C248" w14:textId="77777777" w:rsidR="0063178B" w:rsidRDefault="0063178B">
      <w:pPr>
        <w:pStyle w:val="newncpi"/>
      </w:pPr>
      <w:r>
        <w:t>ответственность за нецелевое использование физическим лицом реализуемой ему деловой древесины в заготовленном виде вне биржевых торгов;</w:t>
      </w:r>
    </w:p>
    <w:p w14:paraId="12A1FE4E" w14:textId="77777777" w:rsidR="0063178B" w:rsidRDefault="0063178B">
      <w:pPr>
        <w:pStyle w:val="newncpi"/>
      </w:pPr>
      <w:r>
        <w:t>представление физическим лицом отчета о целевом использовании реализуемой ему деловой древесины в заготовленном виде вне биржевых торгов и порядок его представления.</w:t>
      </w:r>
    </w:p>
    <w:p w14:paraId="6BA5A803" w14:textId="77777777" w:rsidR="0063178B" w:rsidRDefault="0063178B">
      <w:pPr>
        <w:pStyle w:val="newncpi"/>
      </w:pPr>
      <w:r>
        <w:t>Порядок рассмотрения заявок на приобретение деловой древесины, форма гражданско-правового договора, заключаемого с физическими лицами при реализации деловой древесины в заготовленном виде вне биржевых торгов и размер ответственности, предусмотренной в абзаце третьем части пятой настоящего пункта, устанавливаются Министерством лесного хозяйства.</w:t>
      </w:r>
    </w:p>
    <w:p w14:paraId="4D2B6556" w14:textId="77777777" w:rsidR="0063178B" w:rsidRDefault="0063178B">
      <w:pPr>
        <w:pStyle w:val="chapter"/>
      </w:pPr>
      <w:r>
        <w:t>ГЛАВА 5</w:t>
      </w:r>
      <w:r>
        <w:br/>
        <w:t>РЕАЛИЗАЦИЯ ДРЕВЕСИНЫ НА КОРНЮ НА БИРЖЕВЫХ ТОРГАХ</w:t>
      </w:r>
    </w:p>
    <w:p w14:paraId="14DB83F7" w14:textId="77777777" w:rsidR="0063178B" w:rsidRDefault="0063178B">
      <w:pPr>
        <w:pStyle w:val="point"/>
      </w:pPr>
      <w:r>
        <w:t>20. Под реализацией древесины на корню на биржевых торгах понимается совершение биржевых сделок с такой древесиной на биржевых торгах ОАО «Белорусская универсальная товарная биржа».</w:t>
      </w:r>
    </w:p>
    <w:p w14:paraId="4462478A" w14:textId="77777777" w:rsidR="0063178B" w:rsidRDefault="0063178B">
      <w:pPr>
        <w:pStyle w:val="point"/>
      </w:pPr>
      <w:r>
        <w:t>21. Под лотом древесины на корню понимается объем такой древесины, выставленной для реализации на биржевых торгах, в пределах одной лесосеки.</w:t>
      </w:r>
    </w:p>
    <w:p w14:paraId="095F4470" w14:textId="77777777" w:rsidR="0063178B" w:rsidRDefault="0063178B">
      <w:pPr>
        <w:pStyle w:val="point"/>
      </w:pPr>
      <w:r>
        <w:t>22. Реализация древесины на корню из расчетной лесосеки на биржевых торгах может осуществляться юридическими лицами Управления делами Президента Республики Беларусь, Министерства образования, Национальной академии наук Беларуси, ведущими лесное хозяйство, юридическим лицам и индивидуальным предпринимателям для собственного производства и (или) потребления.</w:t>
      </w:r>
    </w:p>
    <w:p w14:paraId="26D14538" w14:textId="77777777" w:rsidR="0063178B" w:rsidRDefault="0063178B">
      <w:pPr>
        <w:pStyle w:val="newncpi"/>
      </w:pPr>
      <w:r>
        <w:t>Выставление юридическими лицами, ведущими лесное хозяйство, подчиненными Министерству лесного хозяйства, на биржевые торги лотов древесины на корню не производится, за исключением возможности реализации древесины на корню для заготовки при проведении рубок главного пользования по мягколиственной группе древесных пород на труднодоступных участках, прочих рубок в лесах лесного фонда, переданного в их ведение.</w:t>
      </w:r>
    </w:p>
    <w:p w14:paraId="45594897" w14:textId="77777777" w:rsidR="0063178B" w:rsidRDefault="0063178B">
      <w:pPr>
        <w:pStyle w:val="chapter"/>
      </w:pPr>
      <w:r>
        <w:t>ГЛАВА 6</w:t>
      </w:r>
      <w:r>
        <w:br/>
        <w:t>РЕАЛИЗАЦИЯ ДРЕВЕСИНЫ В ЗАГОТОВЛЕННОМ ВИДЕ НА БИРЖЕВЫХ ТОРГАХ</w:t>
      </w:r>
    </w:p>
    <w:p w14:paraId="0D429B21" w14:textId="77777777" w:rsidR="0063178B" w:rsidRDefault="0063178B">
      <w:pPr>
        <w:pStyle w:val="point"/>
      </w:pPr>
      <w:r>
        <w:t>23. Под реализацией древесины в заготовленном виде на биржевых торгах понимается совершение биржевых сделок с такой древесиной на биржевых торгах ОАО «Белорусская универсальная товарная биржа».</w:t>
      </w:r>
    </w:p>
    <w:p w14:paraId="4F460566" w14:textId="77777777" w:rsidR="0063178B" w:rsidRDefault="0063178B">
      <w:pPr>
        <w:pStyle w:val="point"/>
      </w:pPr>
      <w:r>
        <w:t>24. Реализация древесины в заготовленном виде на биржевых торгах осуществляется:</w:t>
      </w:r>
    </w:p>
    <w:p w14:paraId="4C49EDAD" w14:textId="77777777" w:rsidR="0063178B" w:rsidRDefault="0063178B">
      <w:pPr>
        <w:pStyle w:val="newncpi"/>
      </w:pPr>
      <w:r>
        <w:t>юридическим лицам и индивидуальным предпринимателям для собственного производства и (или) потребления;</w:t>
      </w:r>
    </w:p>
    <w:p w14:paraId="4B2FD499" w14:textId="77777777" w:rsidR="0063178B" w:rsidRDefault="0063178B">
      <w:pPr>
        <w:pStyle w:val="newncpi"/>
      </w:pPr>
      <w:r>
        <w:t>юридическому лицу, определяемому организатором централизованных закупок древесины в заготовленном виде для организаций, входящих в состав концерна «Беллесбумпром», для собственного производства и (или) потребления;</w:t>
      </w:r>
    </w:p>
    <w:p w14:paraId="04FBC7C1" w14:textId="77777777" w:rsidR="0063178B" w:rsidRDefault="0063178B">
      <w:pPr>
        <w:pStyle w:val="newncpi"/>
      </w:pPr>
      <w:r>
        <w:lastRenderedPageBreak/>
        <w:t>юридическому лицу, определяемому организатором централизованных закупок древесины в заготовленном виде для организаций деревообрабатывающей промышленности частной формы собственности, находящихся с ним в пределах одной группы компаний и реализующих инвестиционные проекты в сфере деревообработки по инвестиционным договорам, заключенным с Республикой Беларусь, и (или) договорам об условиях деятельности в свободной экономической зоне, для собственного производства и (или) потребления указанных организаций.</w:t>
      </w:r>
    </w:p>
    <w:p w14:paraId="4A2AE63E" w14:textId="77777777" w:rsidR="0063178B" w:rsidRDefault="0063178B">
      <w:pPr>
        <w:pStyle w:val="newncpi"/>
      </w:pPr>
      <w:r>
        <w:t>Республиканские органы государственного управления, государственные организации, подчиненные Правительству Республики Беларусь, Управление делами Президента Республики Беларусь, Национальная академия наук Беларуси могут уполномочить подчиненные юридические лица на централизованную реализацию древесины в заготовленном виде на биржевых торгах.</w:t>
      </w:r>
    </w:p>
    <w:p w14:paraId="6ACFBC07" w14:textId="77777777" w:rsidR="0063178B" w:rsidRDefault="0063178B">
      <w:pPr>
        <w:pStyle w:val="point"/>
      </w:pPr>
      <w:r>
        <w:t>25. Древесина в заготовленном виде, подлежащая реализации на биржевых торгах, реализуется на годовых, квартальных и текущих биржевых торгах.</w:t>
      </w:r>
    </w:p>
    <w:p w14:paraId="3E6D3AC6" w14:textId="77777777" w:rsidR="0063178B" w:rsidRDefault="0063178B">
      <w:pPr>
        <w:pStyle w:val="newncpi"/>
      </w:pPr>
      <w:r>
        <w:t>На годовые биржевые торги выставляется 60 процентов от запланированного годового объема древесины в заготовленном виде, предназначенного для реализации на биржевых торгах.</w:t>
      </w:r>
    </w:p>
    <w:p w14:paraId="7F749CDC" w14:textId="77777777" w:rsidR="0063178B" w:rsidRDefault="0063178B">
      <w:pPr>
        <w:pStyle w:val="newncpi"/>
      </w:pPr>
      <w:r>
        <w:t>На квартальные биржевые торги выставляется по 10 процентов от запланированного к реализации на биржевых торгах в очередном году объема древесины в заготовленном виде.</w:t>
      </w:r>
    </w:p>
    <w:p w14:paraId="37B2A972" w14:textId="77777777" w:rsidR="0063178B" w:rsidRDefault="0063178B">
      <w:pPr>
        <w:pStyle w:val="newncpi"/>
      </w:pPr>
      <w:r>
        <w:t>На текущие биржевые торги выставляется не реализованный на годовых и квартальных биржевых торгах объем деловой древесины в заготовленном виде, а также деловая древесина в заготовленном виде из дополнительно образовавшегося в течение года объема (прочие рубки и другие внеплановые мероприятия).</w:t>
      </w:r>
    </w:p>
    <w:p w14:paraId="5C1B4843" w14:textId="77777777" w:rsidR="0063178B" w:rsidRDefault="0063178B">
      <w:pPr>
        <w:pStyle w:val="point"/>
      </w:pPr>
      <w:r>
        <w:t>26. При формировании лотов древесины в заготовленном виде в партию допускается объединение лесоматериалов одной породы по группам качества (сортам).</w:t>
      </w:r>
    </w:p>
    <w:p w14:paraId="1DB027FB" w14:textId="77777777" w:rsidR="0063178B" w:rsidRDefault="0063178B">
      <w:pPr>
        <w:pStyle w:val="newncpi"/>
      </w:pPr>
      <w:r>
        <w:t>Под лотом древесины в заготовленном виде понимается партия такой древесины, выставленная для реализации на биржевых торгах.</w:t>
      </w:r>
    </w:p>
    <w:p w14:paraId="09FA8268" w14:textId="77777777" w:rsidR="0063178B" w:rsidRDefault="0063178B">
      <w:pPr>
        <w:pStyle w:val="chapter"/>
      </w:pPr>
      <w:r>
        <w:t>ГЛАВА 7</w:t>
      </w:r>
      <w:r>
        <w:br/>
        <w:t>ЦЕНЫ НА ДРЕВЕСИНУ</w:t>
      </w:r>
    </w:p>
    <w:p w14:paraId="6A69886D" w14:textId="77777777" w:rsidR="0063178B" w:rsidRDefault="0063178B">
      <w:pPr>
        <w:pStyle w:val="point"/>
      </w:pPr>
      <w:r>
        <w:t>27. Реализация древесины на корню и древесины в заготовленном виде на биржевых торгах производится по ценам, устанавливаемым по соглашению сторон биржевой сделки.</w:t>
      </w:r>
    </w:p>
    <w:p w14:paraId="6DA3A3B9" w14:textId="77777777" w:rsidR="0063178B" w:rsidRDefault="0063178B">
      <w:pPr>
        <w:pStyle w:val="point"/>
      </w:pPr>
      <w:r>
        <w:t>28. Стартовая цена на древесину на корню для реализации на биржевых торгах формируется по таксовой стоимости, установленной Советом Министров Республики Беларусь на дату выставления лотов на биржевые торги.</w:t>
      </w:r>
    </w:p>
    <w:p w14:paraId="39CCE027" w14:textId="77777777" w:rsidR="0063178B" w:rsidRDefault="0063178B">
      <w:pPr>
        <w:pStyle w:val="point"/>
      </w:pPr>
      <w:r>
        <w:t>29. Стартовая цена на древесину в заготовленном виде для реализации на биржевых торгах ОАО «Белорусская универсальная товарная биржа» должна соответствовать квартальным биржевым котировкам, определенным по итогам биржевых торгов за три месяца (квартал), предшествующие началу очередного квартала.</w:t>
      </w:r>
    </w:p>
    <w:p w14:paraId="03BFFA09" w14:textId="77777777" w:rsidR="0063178B" w:rsidRDefault="0063178B">
      <w:pPr>
        <w:pStyle w:val="newncpi"/>
      </w:pPr>
      <w:r>
        <w:t>В случае отсутствия по отдельным круглым лесоматериалам биржевых котировок, определенных по итогам биржевых торгов за три месяца (квартал), предшествующие началу очередного квартала, стартовая цена формируется продавцом.</w:t>
      </w:r>
    </w:p>
    <w:p w14:paraId="76E7D1C8" w14:textId="77777777" w:rsidR="0063178B" w:rsidRDefault="0063178B">
      <w:pPr>
        <w:pStyle w:val="point"/>
      </w:pPr>
      <w:r>
        <w:t>30. Реализация древесины на корню вне биржевых торгов осуществляется по таксовой стоимости, установленной Советом Министров Республики Беларусь.</w:t>
      </w:r>
    </w:p>
    <w:p w14:paraId="3667CD6F" w14:textId="77777777" w:rsidR="0063178B" w:rsidRDefault="0063178B">
      <w:pPr>
        <w:pStyle w:val="point"/>
      </w:pPr>
      <w:r>
        <w:t>31. Реализация дров в заготовленном виде вне биржевых торгов осуществляется по ценам организаций-изготовителей, сформированным (устанавливаемым) в соответствии с законодательством о ценообразовании:</w:t>
      </w:r>
    </w:p>
    <w:p w14:paraId="4740E4D4" w14:textId="77777777" w:rsidR="0063178B" w:rsidRDefault="0063178B">
      <w:pPr>
        <w:pStyle w:val="newncpi"/>
      </w:pPr>
      <w:r>
        <w:t xml:space="preserve">с предельным уровнем рентабельности, установленным законодательством при реализации физическим лицам твердого топлива, для физических лиц, предоставивших топливную книжку, в объеме до 15 куб. метров в течение календарного года (сверх норм, </w:t>
      </w:r>
      <w:r>
        <w:lastRenderedPageBreak/>
        <w:t>установленных Советом Министров Республики Беларусь), а также для юридических лиц, перечень которых определяется Советом Министров Республики Беларусь;</w:t>
      </w:r>
    </w:p>
    <w:p w14:paraId="1F977A20" w14:textId="77777777" w:rsidR="0063178B" w:rsidRDefault="0063178B">
      <w:pPr>
        <w:pStyle w:val="newncpi"/>
      </w:pPr>
      <w:r>
        <w:t>в остальных случаях – не ниже цен, указанных в абзаце втором настоящего пункта.</w:t>
      </w:r>
    </w:p>
    <w:p w14:paraId="1134E0B0" w14:textId="77777777" w:rsidR="0063178B" w:rsidRDefault="0063178B">
      <w:pPr>
        <w:pStyle w:val="point"/>
      </w:pPr>
      <w:r>
        <w:t>32. Реализация древесины в заготовленном виде вне биржевых торгов осуществляется:</w:t>
      </w:r>
    </w:p>
    <w:p w14:paraId="349C8938" w14:textId="77777777" w:rsidR="0063178B" w:rsidRDefault="0063178B">
      <w:pPr>
        <w:pStyle w:val="underpoint"/>
      </w:pPr>
      <w:r>
        <w:t>32.1. по ценам организаций-изготовителей, сформированным (устанавливаемым) в соответствии с законодательством о ценообразовании:</w:t>
      </w:r>
    </w:p>
    <w:p w14:paraId="7448F58B" w14:textId="77777777" w:rsidR="0063178B" w:rsidRDefault="0063178B">
      <w:pPr>
        <w:pStyle w:val="newncpi"/>
      </w:pPr>
      <w:r>
        <w:t>юридическими лицами, ведущими лесное хозяйство, подчиненными Министерству лесного хозяйства, юридическим и физическим лицам, в том числе индивидуальным предпринимателям, для целей и в объемах, предусмотренных в подпунктах 6.2 и 6.3 пункта 6 настоящих Правил;</w:t>
      </w:r>
    </w:p>
    <w:p w14:paraId="2E00CB49" w14:textId="77777777" w:rsidR="0063178B" w:rsidRDefault="0063178B">
      <w:pPr>
        <w:pStyle w:val="newncpi"/>
      </w:pPr>
      <w:r>
        <w:t>юридическими лицами, ведущими лесное хозяйство Управления делами Президента Республики Беларусь, Национальной академии наук Беларуси, в случаях, установленных в абзаце пятом пункта 11 настоящих Правил;</w:t>
      </w:r>
    </w:p>
    <w:p w14:paraId="6F8377AC" w14:textId="77777777" w:rsidR="0063178B" w:rsidRDefault="0063178B">
      <w:pPr>
        <w:pStyle w:val="newncpi"/>
      </w:pPr>
      <w:r>
        <w:t>арендаторами участков лесного фонда в случаях, установленных в абзаце седьмом пункта 11 настоящих Правил;</w:t>
      </w:r>
    </w:p>
    <w:p w14:paraId="2192FE9E" w14:textId="77777777" w:rsidR="0063178B" w:rsidRDefault="0063178B">
      <w:pPr>
        <w:pStyle w:val="newncpi"/>
      </w:pPr>
      <w:r>
        <w:t xml:space="preserve">абзац пятый – </w:t>
      </w:r>
      <w:r>
        <w:rPr>
          <w:i/>
          <w:iCs/>
        </w:rPr>
        <w:t>для служебного пользования</w:t>
      </w:r>
      <w:r>
        <w:t>;</w:t>
      </w:r>
    </w:p>
    <w:p w14:paraId="1F3EB410" w14:textId="77777777" w:rsidR="0063178B" w:rsidRDefault="0063178B">
      <w:pPr>
        <w:pStyle w:val="newncpi"/>
      </w:pPr>
      <w:r>
        <w:t>юридическим лицом, ведущим лесное хозяйство, подчиненным Минскому горисполкому, юридическим и физическим лицам, в том числе индивидуальным предпринимателям;</w:t>
      </w:r>
    </w:p>
    <w:p w14:paraId="438E9A49" w14:textId="77777777" w:rsidR="0063178B" w:rsidRDefault="0063178B">
      <w:pPr>
        <w:pStyle w:val="underpoint"/>
      </w:pPr>
      <w:r>
        <w:t>32.2. по стартовой цене лота в отношении объемов, не реализованных на биржевых торгах ОАО «Белорусская универсальная товарная биржа» и определяемых в соответствии с пунктом 16 настоящих Правил;</w:t>
      </w:r>
    </w:p>
    <w:p w14:paraId="50C1BF81" w14:textId="77777777" w:rsidR="0063178B" w:rsidRDefault="0063178B">
      <w:pPr>
        <w:pStyle w:val="underpoint"/>
      </w:pPr>
      <w:r>
        <w:t>32.3. по ценам организаций-изготовителей, но не ниже квартальных биржевых котировок, определенных по итогам биржевых торгов за три месяца (квартал), предшествующие началу очередного квартала, в иных случаях, не указанных в подпунктах 32.1 и 32.2 настоящего пункта.</w:t>
      </w:r>
    </w:p>
    <w:p w14:paraId="33DCA1AA" w14:textId="77777777" w:rsidR="0063178B" w:rsidRDefault="0063178B">
      <w:pPr>
        <w:pStyle w:val="point"/>
      </w:pPr>
      <w:r>
        <w:t>33. Передача древесины в заготовленном виде в пределах одного юридического лица в случаях, предусмотренных настоящими Правилами, осуществляется по установленным им ценам.</w:t>
      </w:r>
    </w:p>
    <w:p w14:paraId="3232BC84" w14:textId="77777777" w:rsidR="0063178B" w:rsidRDefault="0063178B">
      <w:pPr>
        <w:pStyle w:val="newncpi"/>
      </w:pPr>
      <w:r>
        <w:t> </w:t>
      </w:r>
    </w:p>
    <w:p w14:paraId="5F76F1E9" w14:textId="77777777" w:rsidR="0063178B" w:rsidRDefault="0063178B"/>
    <w:sectPr w:rsidR="0063178B" w:rsidSect="00DF7237">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8DCB" w14:textId="77777777" w:rsidR="0063178B" w:rsidRDefault="0063178B" w:rsidP="00DF7237">
      <w:pPr>
        <w:spacing w:after="0" w:line="240" w:lineRule="auto"/>
      </w:pPr>
      <w:r>
        <w:separator/>
      </w:r>
    </w:p>
  </w:endnote>
  <w:endnote w:type="continuationSeparator" w:id="0">
    <w:p w14:paraId="6AF45AB2" w14:textId="77777777" w:rsidR="0063178B" w:rsidRDefault="0063178B" w:rsidP="00DF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3CB2" w14:textId="77777777" w:rsidR="0063178B" w:rsidRDefault="006317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2FC2" w14:textId="77777777" w:rsidR="0063178B" w:rsidRDefault="006317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0A0" w:firstRow="1" w:lastRow="0" w:firstColumn="1" w:lastColumn="0" w:noHBand="0" w:noVBand="0"/>
    </w:tblPr>
    <w:tblGrid>
      <w:gridCol w:w="2256"/>
      <w:gridCol w:w="7101"/>
    </w:tblGrid>
    <w:tr w:rsidR="0063178B" w:rsidRPr="00D97856" w14:paraId="4CD4AFB2" w14:textId="77777777" w:rsidTr="00D97856">
      <w:tc>
        <w:tcPr>
          <w:tcW w:w="1800" w:type="dxa"/>
          <w:vAlign w:val="center"/>
        </w:tcPr>
        <w:p w14:paraId="30D80DC3" w14:textId="3D3A38E6" w:rsidR="0063178B" w:rsidRPr="00D97856" w:rsidRDefault="0054297D">
          <w:pPr>
            <w:pStyle w:val="a5"/>
          </w:pPr>
          <w:r>
            <w:rPr>
              <w:noProof/>
              <w:lang w:eastAsia="ru-RU"/>
            </w:rPr>
            <w:drawing>
              <wp:inline distT="0" distB="0" distL="0" distR="0" wp14:anchorId="0C434724" wp14:editId="426F270F">
                <wp:extent cx="129540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88620"/>
                        </a:xfrm>
                        <a:prstGeom prst="rect">
                          <a:avLst/>
                        </a:prstGeom>
                        <a:noFill/>
                        <a:ln>
                          <a:noFill/>
                        </a:ln>
                      </pic:spPr>
                    </pic:pic>
                  </a:graphicData>
                </a:graphic>
              </wp:inline>
            </w:drawing>
          </w:r>
        </w:p>
      </w:tc>
      <w:tc>
        <w:tcPr>
          <w:tcW w:w="7547" w:type="dxa"/>
          <w:vAlign w:val="center"/>
        </w:tcPr>
        <w:p w14:paraId="6B94C36F" w14:textId="77777777" w:rsidR="0063178B" w:rsidRPr="00D97856" w:rsidRDefault="0063178B">
          <w:pPr>
            <w:pStyle w:val="a5"/>
            <w:rPr>
              <w:rFonts w:ascii="Times New Roman" w:hAnsi="Times New Roman"/>
              <w:i/>
              <w:sz w:val="24"/>
            </w:rPr>
          </w:pPr>
          <w:r w:rsidRPr="00D97856">
            <w:rPr>
              <w:rFonts w:ascii="Times New Roman" w:hAnsi="Times New Roman"/>
              <w:i/>
              <w:sz w:val="24"/>
            </w:rPr>
            <w:t>Официальная правовая информация</w:t>
          </w:r>
        </w:p>
        <w:p w14:paraId="451A721C" w14:textId="77777777" w:rsidR="0063178B" w:rsidRPr="00D97856" w:rsidRDefault="0063178B">
          <w:pPr>
            <w:pStyle w:val="a5"/>
            <w:rPr>
              <w:rFonts w:ascii="Times New Roman" w:hAnsi="Times New Roman"/>
              <w:i/>
              <w:sz w:val="24"/>
            </w:rPr>
          </w:pPr>
          <w:r w:rsidRPr="00D97856">
            <w:rPr>
              <w:rFonts w:ascii="Times New Roman" w:hAnsi="Times New Roman"/>
              <w:i/>
              <w:sz w:val="24"/>
            </w:rPr>
            <w:t>Информационно-поисковая система "ЭТАЛОН", 02.02.2023</w:t>
          </w:r>
        </w:p>
        <w:p w14:paraId="22986E85" w14:textId="77777777" w:rsidR="0063178B" w:rsidRPr="00D97856" w:rsidRDefault="0063178B">
          <w:pPr>
            <w:pStyle w:val="a5"/>
            <w:rPr>
              <w:rFonts w:ascii="Times New Roman" w:hAnsi="Times New Roman"/>
              <w:i/>
              <w:sz w:val="24"/>
            </w:rPr>
          </w:pPr>
          <w:r w:rsidRPr="00D97856">
            <w:rPr>
              <w:rFonts w:ascii="Times New Roman" w:hAnsi="Times New Roman"/>
              <w:i/>
              <w:sz w:val="24"/>
            </w:rPr>
            <w:t>Национальный центр правовой информации Республики Беларусь</w:t>
          </w:r>
        </w:p>
      </w:tc>
    </w:tr>
  </w:tbl>
  <w:p w14:paraId="16650F2A" w14:textId="77777777" w:rsidR="0063178B" w:rsidRDefault="00631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6F4D" w14:textId="77777777" w:rsidR="0063178B" w:rsidRDefault="0063178B" w:rsidP="00DF7237">
      <w:pPr>
        <w:spacing w:after="0" w:line="240" w:lineRule="auto"/>
      </w:pPr>
      <w:r>
        <w:separator/>
      </w:r>
    </w:p>
  </w:footnote>
  <w:footnote w:type="continuationSeparator" w:id="0">
    <w:p w14:paraId="54FCB3B7" w14:textId="77777777" w:rsidR="0063178B" w:rsidRDefault="0063178B" w:rsidP="00DF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F3738" w14:textId="77777777" w:rsidR="0063178B" w:rsidRDefault="0063178B" w:rsidP="0001742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565AAD" w14:textId="77777777" w:rsidR="0063178B" w:rsidRDefault="006317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0AE7" w14:textId="77777777" w:rsidR="0063178B" w:rsidRPr="00DF7237" w:rsidRDefault="0063178B" w:rsidP="00017424">
    <w:pPr>
      <w:pStyle w:val="a3"/>
      <w:framePr w:wrap="around" w:vAnchor="text" w:hAnchor="margin" w:xAlign="center" w:y="1"/>
      <w:rPr>
        <w:rStyle w:val="a7"/>
        <w:rFonts w:ascii="Times New Roman" w:hAnsi="Times New Roman"/>
        <w:sz w:val="24"/>
      </w:rPr>
    </w:pPr>
    <w:r w:rsidRPr="00DF7237">
      <w:rPr>
        <w:rStyle w:val="a7"/>
        <w:rFonts w:ascii="Times New Roman" w:hAnsi="Times New Roman"/>
        <w:sz w:val="24"/>
      </w:rPr>
      <w:fldChar w:fldCharType="begin"/>
    </w:r>
    <w:r w:rsidRPr="00DF7237">
      <w:rPr>
        <w:rStyle w:val="a7"/>
        <w:rFonts w:ascii="Times New Roman" w:hAnsi="Times New Roman"/>
        <w:sz w:val="24"/>
      </w:rPr>
      <w:instrText xml:space="preserve">PAGE  </w:instrText>
    </w:r>
    <w:r w:rsidRPr="00DF7237">
      <w:rPr>
        <w:rStyle w:val="a7"/>
        <w:rFonts w:ascii="Times New Roman" w:hAnsi="Times New Roman"/>
        <w:sz w:val="24"/>
      </w:rPr>
      <w:fldChar w:fldCharType="separate"/>
    </w:r>
    <w:r>
      <w:rPr>
        <w:rStyle w:val="a7"/>
        <w:rFonts w:ascii="Times New Roman" w:hAnsi="Times New Roman"/>
        <w:noProof/>
        <w:sz w:val="24"/>
      </w:rPr>
      <w:t>3</w:t>
    </w:r>
    <w:r w:rsidRPr="00DF7237">
      <w:rPr>
        <w:rStyle w:val="a7"/>
        <w:rFonts w:ascii="Times New Roman" w:hAnsi="Times New Roman"/>
        <w:sz w:val="24"/>
      </w:rPr>
      <w:fldChar w:fldCharType="end"/>
    </w:r>
  </w:p>
  <w:p w14:paraId="14861C28" w14:textId="77777777" w:rsidR="0063178B" w:rsidRPr="00DF7237" w:rsidRDefault="0063178B">
    <w:pPr>
      <w:pStyle w:val="a3"/>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816A" w14:textId="77777777" w:rsidR="0063178B" w:rsidRDefault="006317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237"/>
    <w:rsid w:val="00017424"/>
    <w:rsid w:val="00020C36"/>
    <w:rsid w:val="0054297D"/>
    <w:rsid w:val="00557F1D"/>
    <w:rsid w:val="0063178B"/>
    <w:rsid w:val="00813F79"/>
    <w:rsid w:val="009336EB"/>
    <w:rsid w:val="009F51D0"/>
    <w:rsid w:val="00D97856"/>
    <w:rsid w:val="00DF7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3D3C57"/>
  <w15:docId w15:val="{28A8BB0F-A754-4C18-A9DF-D48023C4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F1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uiPriority w:val="99"/>
    <w:rsid w:val="00DF7237"/>
    <w:pPr>
      <w:spacing w:before="240" w:after="240" w:line="240" w:lineRule="auto"/>
      <w:ind w:right="2268"/>
    </w:pPr>
    <w:rPr>
      <w:rFonts w:ascii="Times New Roman" w:eastAsia="Times New Roman" w:hAnsi="Times New Roman"/>
      <w:b/>
      <w:bCs/>
      <w:sz w:val="28"/>
      <w:szCs w:val="28"/>
      <w:lang w:eastAsia="ru-RU"/>
    </w:rPr>
  </w:style>
  <w:style w:type="paragraph" w:customStyle="1" w:styleId="chapter">
    <w:name w:val="chapter"/>
    <w:basedOn w:val="a"/>
    <w:uiPriority w:val="99"/>
    <w:rsid w:val="00DF7237"/>
    <w:pPr>
      <w:spacing w:before="240" w:after="240" w:line="240" w:lineRule="auto"/>
      <w:jc w:val="center"/>
    </w:pPr>
    <w:rPr>
      <w:rFonts w:ascii="Times New Roman" w:eastAsia="Times New Roman" w:hAnsi="Times New Roman"/>
      <w:b/>
      <w:bCs/>
      <w:caps/>
      <w:sz w:val="24"/>
      <w:szCs w:val="24"/>
      <w:lang w:eastAsia="ru-RU"/>
    </w:rPr>
  </w:style>
  <w:style w:type="paragraph" w:customStyle="1" w:styleId="titleu">
    <w:name w:val="titleu"/>
    <w:basedOn w:val="a"/>
    <w:uiPriority w:val="99"/>
    <w:rsid w:val="00DF7237"/>
    <w:pPr>
      <w:spacing w:before="240" w:after="240" w:line="240" w:lineRule="auto"/>
    </w:pPr>
    <w:rPr>
      <w:rFonts w:ascii="Times New Roman" w:eastAsia="Times New Roman" w:hAnsi="Times New Roman"/>
      <w:b/>
      <w:bCs/>
      <w:sz w:val="24"/>
      <w:szCs w:val="24"/>
      <w:lang w:eastAsia="ru-RU"/>
    </w:rPr>
  </w:style>
  <w:style w:type="paragraph" w:customStyle="1" w:styleId="izvlechen">
    <w:name w:val="izvlechen"/>
    <w:basedOn w:val="a"/>
    <w:uiPriority w:val="99"/>
    <w:rsid w:val="00DF7237"/>
    <w:pPr>
      <w:spacing w:after="0" w:line="240" w:lineRule="auto"/>
    </w:pPr>
    <w:rPr>
      <w:rFonts w:ascii="Times New Roman" w:eastAsia="Times New Roman" w:hAnsi="Times New Roman"/>
      <w:sz w:val="20"/>
      <w:szCs w:val="20"/>
      <w:lang w:eastAsia="ru-RU"/>
    </w:rPr>
  </w:style>
  <w:style w:type="paragraph" w:customStyle="1" w:styleId="point">
    <w:name w:val="point"/>
    <w:basedOn w:val="a"/>
    <w:uiPriority w:val="99"/>
    <w:rsid w:val="00DF7237"/>
    <w:pPr>
      <w:spacing w:after="0" w:line="240" w:lineRule="auto"/>
      <w:ind w:firstLine="567"/>
      <w:jc w:val="both"/>
    </w:pPr>
    <w:rPr>
      <w:rFonts w:ascii="Times New Roman" w:eastAsia="Times New Roman" w:hAnsi="Times New Roman"/>
      <w:sz w:val="24"/>
      <w:szCs w:val="24"/>
      <w:lang w:eastAsia="ru-RU"/>
    </w:rPr>
  </w:style>
  <w:style w:type="paragraph" w:customStyle="1" w:styleId="underpoint">
    <w:name w:val="underpoint"/>
    <w:basedOn w:val="a"/>
    <w:uiPriority w:val="99"/>
    <w:rsid w:val="00DF7237"/>
    <w:pPr>
      <w:spacing w:after="0" w:line="240" w:lineRule="auto"/>
      <w:ind w:firstLine="567"/>
      <w:jc w:val="both"/>
    </w:pPr>
    <w:rPr>
      <w:rFonts w:ascii="Times New Roman" w:eastAsia="Times New Roman" w:hAnsi="Times New Roman"/>
      <w:sz w:val="24"/>
      <w:szCs w:val="24"/>
      <w:lang w:eastAsia="ru-RU"/>
    </w:rPr>
  </w:style>
  <w:style w:type="paragraph" w:customStyle="1" w:styleId="snoski">
    <w:name w:val="snoski"/>
    <w:basedOn w:val="a"/>
    <w:uiPriority w:val="99"/>
    <w:rsid w:val="00DF7237"/>
    <w:pPr>
      <w:spacing w:after="0" w:line="240" w:lineRule="auto"/>
      <w:ind w:firstLine="567"/>
      <w:jc w:val="both"/>
    </w:pPr>
    <w:rPr>
      <w:rFonts w:ascii="Times New Roman" w:eastAsia="Times New Roman" w:hAnsi="Times New Roman"/>
      <w:sz w:val="20"/>
      <w:szCs w:val="20"/>
      <w:lang w:eastAsia="ru-RU"/>
    </w:rPr>
  </w:style>
  <w:style w:type="paragraph" w:customStyle="1" w:styleId="snoskiline">
    <w:name w:val="snoskiline"/>
    <w:basedOn w:val="a"/>
    <w:uiPriority w:val="99"/>
    <w:rsid w:val="00DF7237"/>
    <w:pPr>
      <w:spacing w:after="0" w:line="240" w:lineRule="auto"/>
      <w:jc w:val="both"/>
    </w:pPr>
    <w:rPr>
      <w:rFonts w:ascii="Times New Roman" w:eastAsia="Times New Roman" w:hAnsi="Times New Roman"/>
      <w:sz w:val="20"/>
      <w:szCs w:val="20"/>
      <w:lang w:eastAsia="ru-RU"/>
    </w:rPr>
  </w:style>
  <w:style w:type="paragraph" w:customStyle="1" w:styleId="changeadd">
    <w:name w:val="changeadd"/>
    <w:basedOn w:val="a"/>
    <w:uiPriority w:val="99"/>
    <w:rsid w:val="00DF7237"/>
    <w:pPr>
      <w:spacing w:after="0" w:line="240" w:lineRule="auto"/>
      <w:ind w:left="1134" w:firstLine="567"/>
      <w:jc w:val="both"/>
    </w:pPr>
    <w:rPr>
      <w:rFonts w:ascii="Times New Roman" w:eastAsia="Times New Roman" w:hAnsi="Times New Roman"/>
      <w:sz w:val="24"/>
      <w:szCs w:val="24"/>
      <w:lang w:eastAsia="ru-RU"/>
    </w:rPr>
  </w:style>
  <w:style w:type="paragraph" w:customStyle="1" w:styleId="changei">
    <w:name w:val="changei"/>
    <w:basedOn w:val="a"/>
    <w:uiPriority w:val="99"/>
    <w:rsid w:val="00DF7237"/>
    <w:pPr>
      <w:spacing w:after="0" w:line="240" w:lineRule="auto"/>
      <w:ind w:left="1021"/>
    </w:pPr>
    <w:rPr>
      <w:rFonts w:ascii="Times New Roman" w:eastAsia="Times New Roman" w:hAnsi="Times New Roman"/>
      <w:sz w:val="24"/>
      <w:szCs w:val="24"/>
      <w:lang w:eastAsia="ru-RU"/>
    </w:rPr>
  </w:style>
  <w:style w:type="paragraph" w:customStyle="1" w:styleId="cap1">
    <w:name w:val="cap1"/>
    <w:basedOn w:val="a"/>
    <w:uiPriority w:val="99"/>
    <w:rsid w:val="00DF7237"/>
    <w:pPr>
      <w:spacing w:after="0" w:line="240" w:lineRule="auto"/>
    </w:pPr>
    <w:rPr>
      <w:rFonts w:ascii="Times New Roman" w:eastAsia="Times New Roman" w:hAnsi="Times New Roman"/>
      <w:lang w:eastAsia="ru-RU"/>
    </w:rPr>
  </w:style>
  <w:style w:type="paragraph" w:customStyle="1" w:styleId="capu1">
    <w:name w:val="capu1"/>
    <w:basedOn w:val="a"/>
    <w:uiPriority w:val="99"/>
    <w:rsid w:val="00DF7237"/>
    <w:pPr>
      <w:spacing w:after="120" w:line="240" w:lineRule="auto"/>
    </w:pPr>
    <w:rPr>
      <w:rFonts w:ascii="Times New Roman" w:eastAsia="Times New Roman" w:hAnsi="Times New Roman"/>
      <w:lang w:eastAsia="ru-RU"/>
    </w:rPr>
  </w:style>
  <w:style w:type="paragraph" w:customStyle="1" w:styleId="newncpi">
    <w:name w:val="newncpi"/>
    <w:basedOn w:val="a"/>
    <w:uiPriority w:val="99"/>
    <w:rsid w:val="00DF7237"/>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uiPriority w:val="99"/>
    <w:rsid w:val="00DF7237"/>
    <w:pPr>
      <w:spacing w:after="0" w:line="240" w:lineRule="auto"/>
      <w:jc w:val="both"/>
    </w:pPr>
    <w:rPr>
      <w:rFonts w:ascii="Times New Roman" w:eastAsia="Times New Roman" w:hAnsi="Times New Roman"/>
      <w:sz w:val="24"/>
      <w:szCs w:val="24"/>
      <w:lang w:eastAsia="ru-RU"/>
    </w:rPr>
  </w:style>
  <w:style w:type="character" w:customStyle="1" w:styleId="name">
    <w:name w:val="name"/>
    <w:basedOn w:val="a0"/>
    <w:uiPriority w:val="99"/>
    <w:rsid w:val="00DF7237"/>
    <w:rPr>
      <w:rFonts w:ascii="Times New Roman" w:hAnsi="Times New Roman" w:cs="Times New Roman"/>
      <w:caps/>
    </w:rPr>
  </w:style>
  <w:style w:type="character" w:customStyle="1" w:styleId="promulgator">
    <w:name w:val="promulgator"/>
    <w:basedOn w:val="a0"/>
    <w:uiPriority w:val="99"/>
    <w:rsid w:val="00DF7237"/>
    <w:rPr>
      <w:rFonts w:ascii="Times New Roman" w:hAnsi="Times New Roman" w:cs="Times New Roman"/>
      <w:caps/>
    </w:rPr>
  </w:style>
  <w:style w:type="character" w:customStyle="1" w:styleId="datepr">
    <w:name w:val="datepr"/>
    <w:basedOn w:val="a0"/>
    <w:uiPriority w:val="99"/>
    <w:rsid w:val="00DF7237"/>
    <w:rPr>
      <w:rFonts w:ascii="Times New Roman" w:hAnsi="Times New Roman" w:cs="Times New Roman"/>
    </w:rPr>
  </w:style>
  <w:style w:type="character" w:customStyle="1" w:styleId="number">
    <w:name w:val="number"/>
    <w:basedOn w:val="a0"/>
    <w:uiPriority w:val="99"/>
    <w:rsid w:val="00DF7237"/>
    <w:rPr>
      <w:rFonts w:ascii="Times New Roman" w:hAnsi="Times New Roman" w:cs="Times New Roman"/>
    </w:rPr>
  </w:style>
  <w:style w:type="character" w:customStyle="1" w:styleId="post">
    <w:name w:val="post"/>
    <w:basedOn w:val="a0"/>
    <w:uiPriority w:val="99"/>
    <w:rsid w:val="00DF7237"/>
    <w:rPr>
      <w:rFonts w:ascii="Times New Roman" w:hAnsi="Times New Roman" w:cs="Times New Roman"/>
      <w:b/>
      <w:bCs/>
      <w:sz w:val="22"/>
      <w:szCs w:val="22"/>
    </w:rPr>
  </w:style>
  <w:style w:type="character" w:customStyle="1" w:styleId="pers">
    <w:name w:val="pers"/>
    <w:basedOn w:val="a0"/>
    <w:uiPriority w:val="99"/>
    <w:rsid w:val="00DF7237"/>
    <w:rPr>
      <w:rFonts w:ascii="Times New Roman" w:hAnsi="Times New Roman" w:cs="Times New Roman"/>
      <w:b/>
      <w:bCs/>
      <w:sz w:val="22"/>
      <w:szCs w:val="22"/>
    </w:rPr>
  </w:style>
  <w:style w:type="paragraph" w:styleId="a3">
    <w:name w:val="header"/>
    <w:basedOn w:val="a"/>
    <w:link w:val="a4"/>
    <w:uiPriority w:val="99"/>
    <w:rsid w:val="00DF7237"/>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F7237"/>
    <w:rPr>
      <w:rFonts w:cs="Times New Roman"/>
    </w:rPr>
  </w:style>
  <w:style w:type="paragraph" w:styleId="a5">
    <w:name w:val="footer"/>
    <w:basedOn w:val="a"/>
    <w:link w:val="a6"/>
    <w:uiPriority w:val="99"/>
    <w:rsid w:val="00DF7237"/>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DF7237"/>
    <w:rPr>
      <w:rFonts w:cs="Times New Roman"/>
    </w:rPr>
  </w:style>
  <w:style w:type="character" w:styleId="a7">
    <w:name w:val="page number"/>
    <w:basedOn w:val="a0"/>
    <w:uiPriority w:val="99"/>
    <w:semiHidden/>
    <w:rsid w:val="00DF7237"/>
    <w:rPr>
      <w:rFonts w:cs="Times New Roman"/>
    </w:rPr>
  </w:style>
  <w:style w:type="table" w:styleId="a8">
    <w:name w:val="Table Grid"/>
    <w:basedOn w:val="a1"/>
    <w:uiPriority w:val="99"/>
    <w:rsid w:val="00DF7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5089</Words>
  <Characters>29013</Characters>
  <Application>Microsoft Office Word</Application>
  <DocSecurity>0</DocSecurity>
  <Lines>241</Lines>
  <Paragraphs>68</Paragraphs>
  <ScaleCrop>false</ScaleCrop>
  <Company/>
  <LinksUpToDate>false</LinksUpToDate>
  <CharactersWithSpaces>34034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РЕСПУБЛИКИ БЕЛАРУСЬ</dc:title>
  <dc:subject/>
  <dc:creator>User</dc:creator>
  <cp:keywords/>
  <dc:description/>
  <cp:lastModifiedBy>Александр Николаев</cp:lastModifiedBy>
  <cp:revision>2</cp:revision>
  <dcterms:created xsi:type="dcterms:W3CDTF">2023-02-02T13:04:00Z</dcterms:created>
  <dcterms:modified xsi:type="dcterms:W3CDTF">2023-02-02T13:04:00Z</dcterms:modified>
</cp:coreProperties>
</file>