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EA" w:rsidRPr="00C530EA" w:rsidRDefault="00C530EA" w:rsidP="00C530E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91E27"/>
          <w:kern w:val="36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b/>
          <w:bCs/>
          <w:color w:val="191E27"/>
          <w:kern w:val="36"/>
          <w:sz w:val="28"/>
          <w:szCs w:val="28"/>
          <w:lang w:eastAsia="ru-RU"/>
        </w:rPr>
        <w:t>Трудоустройство иностранных граждан</w:t>
      </w:r>
    </w:p>
    <w:p w:rsidR="00C530EA" w:rsidRPr="00C530EA" w:rsidRDefault="00C530EA" w:rsidP="00C530E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273EB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b/>
          <w:bCs/>
          <w:color w:val="1273EB"/>
          <w:sz w:val="28"/>
          <w:szCs w:val="28"/>
          <w:lang w:eastAsia="ru-RU"/>
        </w:rPr>
        <w:t>Порядок трудоустройства граждан государств-членов Евразийского экономического союза, предоставление социальных гарантий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b/>
          <w:bCs/>
          <w:color w:val="191E27"/>
          <w:sz w:val="28"/>
          <w:szCs w:val="28"/>
          <w:lang w:eastAsia="ru-RU"/>
        </w:rPr>
        <w:t>ПОРЯДОК ТРУДОУСТРОЙСТВА ГРАЖДАН ГОСУДАРСТВ-ЧЛЕНОВ </w:t>
      </w:r>
      <w:r w:rsidRPr="00C530EA">
        <w:rPr>
          <w:rFonts w:ascii="Times New Roman" w:eastAsia="Times New Roman" w:hAnsi="Times New Roman" w:cs="Times New Roman"/>
          <w:b/>
          <w:bCs/>
          <w:color w:val="191E27"/>
          <w:sz w:val="28"/>
          <w:szCs w:val="28"/>
          <w:lang w:eastAsia="ru-RU"/>
        </w:rPr>
        <w:br/>
        <w:t>ЕВРАЗИЙСКОГО ЭКОНОМИЧЕСКОГО СОЮЗА,</w:t>
      </w:r>
      <w:r w:rsidRPr="00C530EA">
        <w:rPr>
          <w:rFonts w:ascii="Times New Roman" w:eastAsia="Times New Roman" w:hAnsi="Times New Roman" w:cs="Times New Roman"/>
          <w:b/>
          <w:bCs/>
          <w:color w:val="191E27"/>
          <w:sz w:val="28"/>
          <w:szCs w:val="28"/>
          <w:lang w:eastAsia="ru-RU"/>
        </w:rPr>
        <w:br/>
        <w:t>ПРЕДОСТАВЛЕНИЕ СОЦИАЛЬНЫХ ГАРАНТИЙ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i/>
          <w:iCs/>
          <w:color w:val="191E27"/>
          <w:sz w:val="28"/>
          <w:szCs w:val="28"/>
          <w:lang w:eastAsia="ru-RU"/>
        </w:rPr>
        <w:t>Трудовая деятельность трудящихся государств-членов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В соответствии со статьей 97 Договора о Евразийском экономическом союзе (далее – Договор, ЕАЭС) трудящиеся из государств Единого экономического пространства, в состав которого входят Республика Беларусь, Республика Казахстан, Республика Армения, Республика Кыргызстан и Российская Федерация имеют равные права на трудоустройство.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Кроме того, граждане Республики Беларусь и Российской Федерации обеспечены равными правами на свободу передвижения, выбора места пребывания и жительства на территориях участников Союзного государства в соответствии с Соглашением, подписанным 24 января 2006 г. между Республикой Беларусь и Российской Федерацией. 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Статьей 7 Договора между Республикой Беларусь и Российской Федерацией от 25 декабря 1998 г. «О равных правах граждан» определено, что граждане России и Беларуси имеют равные права на трудоустройство, в оплате труда, режиме рабочего времени и времени отдыха, охране и условиях труда и других вопросах трудовых отношений.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Трудовая деятельность гражданина осуществляется на основании трудового договора (контракта) в соответствии с законодательством о труде государства трудоустройства.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Граждане, желающие трудоустроиться на территории Республики Беларусь, могут заниматься поиском работы самостоятельно, используя Общереспубликанский банк вакансий (далее – Банк вакансий), который размещен в информационно–коммуникационной сети Интернет на информационном портале государственной службы занятости по адресу: </w:t>
      </w:r>
      <w:hyperlink r:id="rId5" w:history="1">
        <w:r w:rsidRPr="00C530EA">
          <w:rPr>
            <w:rFonts w:ascii="Times New Roman" w:eastAsia="Times New Roman" w:hAnsi="Times New Roman" w:cs="Times New Roman"/>
            <w:color w:val="1273EB"/>
            <w:sz w:val="28"/>
            <w:szCs w:val="28"/>
            <w:u w:val="single"/>
            <w:lang w:eastAsia="ru-RU"/>
          </w:rPr>
          <w:t>https://gsz.gov.by/</w:t>
        </w:r>
      </w:hyperlink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.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Банк вакансий содержит информацию о наличии свободных рабочих мест, а также сведения об имеющихся в организациях республики вакансиях с предоставлением жилого помещения. Банк вакансий обновляется в режиме онлайн. 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Поиск вакансий производится по следующим категориям: профессия рабочего (должность служащего), требуемый уровень образования, размер заработной платы, регион, характер и режим работы.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Для уточнения условий труда, проживания и размера заработной платы, а также другой интересующей информации следует </w:t>
      </w:r>
      <w:r w:rsidRPr="00C530EA">
        <w:rPr>
          <w:rFonts w:ascii="Times New Roman" w:eastAsia="Times New Roman" w:hAnsi="Times New Roman" w:cs="Times New Roman"/>
          <w:b/>
          <w:bCs/>
          <w:color w:val="191E27"/>
          <w:sz w:val="28"/>
          <w:szCs w:val="28"/>
          <w:lang w:eastAsia="ru-RU"/>
        </w:rPr>
        <w:t>обращаться непосредственно в организации по указанным телефонам. 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 xml:space="preserve">На информационном портале государственной службы занятости можно </w:t>
      </w:r>
      <w:proofErr w:type="gramStart"/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разместить информацию</w:t>
      </w:r>
      <w:proofErr w:type="gramEnd"/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 xml:space="preserve"> о себе в виде анкеты–резюме для просмотра ее нанимателями.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i/>
          <w:iCs/>
          <w:color w:val="191E27"/>
          <w:sz w:val="28"/>
          <w:szCs w:val="28"/>
          <w:lang w:eastAsia="ru-RU"/>
        </w:rPr>
        <w:lastRenderedPageBreak/>
        <w:t>Особенности трудового законодательства 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b/>
          <w:bCs/>
          <w:color w:val="191E27"/>
          <w:sz w:val="28"/>
          <w:szCs w:val="28"/>
          <w:lang w:eastAsia="ru-RU"/>
        </w:rPr>
        <w:t>Оформление трудовой книжки работнику, являющемуся иностранным гражданином</w:t>
      </w:r>
      <w:proofErr w:type="gramStart"/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br/>
        <w:t>В</w:t>
      </w:r>
      <w:proofErr w:type="gramEnd"/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 xml:space="preserve"> соответствии со статьей 3 Трудового кодекса Республики Беларусь (далее – Трудовой кодекс) Трудовой кодекс применяется в отношении всех работников и нанимателей, заключивших трудовой договор на территории Республики Беларусь, если иное не установлено актами законодательства или международными договорами Республики Беларусь.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В соответствии с Договором работодатели предоставляют трудящимся государств-членов ЕАЭС работу на основании заключенных с ними трудовых договоров в порядке и на условиях, которые предусмотрены законодательством государства трудоустройства.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Частью первой статьи 26 Трудового кодекса установлено, что при заключении трудового договора наниматель обязан потребовать, а гражданин должен предъявить нанимателю трудовую книжку, за исключением впервые поступающего на работу и совместителей.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Согласно статье 50 Трудового кодекса трудовая книжка установленного образца является основным документом о трудовой деятельности работника в случаях, когда ее заполнение обязательно. Образец трудовой книжки утвержден постановлением Министерства труда и социальной защиты Республики Беларусь от 16 июня 2014 г. № 40 «О трудовых книжках» (далее – Постановление № 40).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Трудовые книжки заполняются нанимателем (за исключением нанимателя - физического лица) на всех работников, работающих свыше пяти дней, в том числе поступающих на работу впервые, если работа у данного нанимателя является для работника основной.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При отсутствии у лица, поступающего на работу, трудовой книжки в связи с ее утратой, повреждением или по иной причине по письменному заявлению этого лица (с указанием причины отсутствия трудовой книжки) в случаях, установленных законодательством, наниматель обязан завести трудовую книжку или оформить ее дубликат.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Таким образом,  на территории Республики Беларусь применяются трудовые книжки установленного в Республике Беларусь образца. Трудовые книжки образцов иностранных государств, включая государств-членов ЕАЭС, являются недействительными, и применяться (заполняться) не могут.  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В этой связи трудящемуся государства-члена ЕАЭС выдается и оформляется трудовая книжка утвержденного Постановлением № 40 образца с внесением соответствующей записи о приеме на работу на основании приказа (распоряжения) нанимателя. При этом  сведения о работе из трудовой книжки, выданной государством-членом ЕАЭС, в трудовую книжку установленного в Республике Беларусь образца не переносятся. 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Имеющаяся у трудящегося государства-члена ЕАЭС трудовая книжка образца, утвержденного государством-членом ЕАЭС, может храниться у нанимателя для учета его стажа предыдущей работы (работы по специальности).</w:t>
      </w: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br/>
      </w: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lastRenderedPageBreak/>
        <w:t>Исключение составляют трудовые книжки образцов 1938 и 1973 годов, установленны</w:t>
      </w:r>
      <w:proofErr w:type="gramStart"/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х в СССР</w:t>
      </w:r>
      <w:proofErr w:type="gramEnd"/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, которые применяются в настоящее время на территории Республики Беларусь.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Если у трудящегося государства-члена ЕАЭС имеется трудовая книжка образцов 1938 или 1973 годов, то оформление трудовой книжки образца трудовой книжки, установленной Постановлением № 40, не требуется.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i/>
          <w:iCs/>
          <w:color w:val="191E27"/>
          <w:sz w:val="28"/>
          <w:szCs w:val="28"/>
          <w:lang w:eastAsia="ru-RU"/>
        </w:rPr>
        <w:t>Соблюдение социальных и пенсионных прав</w:t>
      </w:r>
    </w:p>
    <w:p w:rsid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E27"/>
          <w:sz w:val="28"/>
          <w:szCs w:val="28"/>
          <w:u w:val="single"/>
          <w:lang w:val="en-US" w:eastAsia="ru-RU"/>
        </w:rPr>
      </w:pPr>
      <w:r w:rsidRPr="00C530EA">
        <w:rPr>
          <w:rFonts w:ascii="Times New Roman" w:eastAsia="Times New Roman" w:hAnsi="Times New Roman" w:cs="Times New Roman"/>
          <w:b/>
          <w:bCs/>
          <w:color w:val="191E27"/>
          <w:sz w:val="28"/>
          <w:szCs w:val="28"/>
          <w:u w:val="single"/>
          <w:lang w:eastAsia="ru-RU"/>
        </w:rPr>
        <w:t>В части социального страхования трудящихся.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С 1 января 2016 г. иностранные граждане и лица без гражданства, работающие в Республике Беларусь или являющиеся индивидуальными предпринимателями, подлежат обязательному государственному социальному страхованию на тех же условиях, что и граждане Республики Беларусь</w:t>
      </w:r>
      <w:proofErr w:type="gramStart"/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 xml:space="preserve"> .</w:t>
      </w:r>
      <w:proofErr w:type="gramEnd"/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 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Обязательному государственному социальному страхованию подлежат граждане, работающие по трудовым договорам, гражданско-правовым договорам, предметом которых являются оказание услуг, выполнение работ и создание объектов интеллектуальной собственности (далее – гражданско-правовой договор), у юридических лиц, индивидуальных предпринимателей и нотариусов, а также на основе членства (участия) в юридических лицах любых организационно-правовых форм  (далее – работодатель).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 xml:space="preserve">В связи с этим работодатели обязаны уплачивать обязательные страховые взносы (далее – взносы) в бюджет государственного внебюджетного фонда социальной защиты населения Республики Беларусь (далее – бюджет фонда) за граждан, работающих по трудовым договорам и (или) гражданско-правовым договорам, в размерах, сроки и порядке, </w:t>
      </w:r>
      <w:proofErr w:type="gramStart"/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предусмотренными</w:t>
      </w:r>
      <w:proofErr w:type="gramEnd"/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 xml:space="preserve"> законодательством.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Иностранные граждане и лица без гражданства, работающие в Республике Беларусь или являющиеся индивидуальными предпринимателями, подлежащие обязательному государственному социальному страхованию, имеют право на выплаты по государственному социальному страхованию на тех же условиях, что и граждане Республики Беларусь.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Не подлежат обязательному государственному социальному страхованию в Республике Беларусь иностранные граждане, работодателем для которых является иностранная организация. </w:t>
      </w:r>
    </w:p>
    <w:p w:rsid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val="en-US" w:eastAsia="ru-RU"/>
        </w:rPr>
      </w:pPr>
      <w:proofErr w:type="gramStart"/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Гражданам государств-членов ЕАЭС, осуществляющим трудовую деятельность в Республике Беларусь (на которых распространяется государственное социальное страхование и за них,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государственного внебюджетного фонда социальной защиты населения Республики Беларусь), предоставляется право на пособия:</w:t>
      </w: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br/>
        <w:t>– по временной нетрудоспособности и по материнству (к которым в Республике Беларусь относятся</w:t>
      </w:r>
      <w:proofErr w:type="gramEnd"/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 xml:space="preserve"> пособия по беременности и родам и женщинам, ставшим на учет в организациях здравоохранения до </w:t>
      </w: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br/>
        <w:t xml:space="preserve">12-недельного срока беременности) на тех же условиях, в тех же размерах и в </w:t>
      </w: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lastRenderedPageBreak/>
        <w:t>том же порядке, что и гражданам Республики Беларусь. При этом обеспечение указанными пособиями осуществляется независимо от статуса их проживания в Республике Беларусь (пребывание, временное или постоянное проживание)</w:t>
      </w:r>
      <w:bookmarkStart w:id="0" w:name="_GoBack"/>
      <w:bookmarkEnd w:id="0"/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. 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– семейные (к которым в Республике Беларусь относятся пособия: в связи с рождением ребенка; по уходу за ребенком в возрасте до 3 лет; на детей старше 3 лет из отдельных категорий семей; семьям на детей в возрасте от 3 до 18 лет в период воспитания ребенка в возрасте до 3 лет; на ребенка в возрасте до 18 лет, инфицированного вирусом иммунодефицита человека; по уходу за ребенком-инвалидом в возрасте до 18 лет; на тех же условиях, в тех же размерах и в том же порядке, что и гражданам Республики Беларусь, при условии постоянного проживания на территории Республики Беларусь. Гражданам, временно проживающим на территории Республики Беларусь, предоставляется право на пособия в связи с рождением ребенка и по уходу за ребенком в возрасте до 3 лет.</w:t>
      </w:r>
    </w:p>
    <w:p w:rsid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E27"/>
          <w:sz w:val="28"/>
          <w:szCs w:val="28"/>
          <w:u w:val="single"/>
          <w:lang w:val="en-US" w:eastAsia="ru-RU"/>
        </w:rPr>
      </w:pPr>
      <w:r w:rsidRPr="00C530EA">
        <w:rPr>
          <w:rFonts w:ascii="Times New Roman" w:eastAsia="Times New Roman" w:hAnsi="Times New Roman" w:cs="Times New Roman"/>
          <w:b/>
          <w:bCs/>
          <w:color w:val="191E27"/>
          <w:sz w:val="28"/>
          <w:szCs w:val="28"/>
          <w:u w:val="single"/>
          <w:lang w:eastAsia="ru-RU"/>
        </w:rPr>
        <w:t>В части пенсионного обеспечения трудящихся.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 xml:space="preserve">Порядок формирования, сохранения и </w:t>
      </w:r>
      <w:proofErr w:type="gramStart"/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реализации</w:t>
      </w:r>
      <w:proofErr w:type="gramEnd"/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 xml:space="preserve"> пенсионных прав трудящихся государств-членов и членов их семей урегулирован Соглашением о пенсионном обеспечении трудящихся государств-членов Евразийского экономического союза от 20 декабря 2019 года (далее – Соглашение).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Согласно Соглашению каждое государство – член ЕАЭС назначает и выплачивает пенсию за стаж работы на его территории, приобретенный после вступления Соглашения в силу (то есть после 01.01.2021). При исчислении размера пенсии за стаж, приобретенный до вступления Соглашения в силу, применяются нормы Соглашения о гарантиях прав граждан государств – участников СНГ в области пенсионного обеспечения от 13.03.1992, а для Беларуси и России – Договора между Россией и Беларусью о сотрудничестве в области социального обеспечения от 24.01.2006.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 xml:space="preserve">Каждое государство-член определяет право на </w:t>
      </w:r>
      <w:proofErr w:type="gramStart"/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пенсию</w:t>
      </w:r>
      <w:proofErr w:type="gramEnd"/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 xml:space="preserve"> и исчислят ее размер в соответствии со своим национальным законодательством. Для определения права на пенсию предусмотрена возможность суммирования стажа, полученного в других странах ЕАЭС, в случае если того стажа, что </w:t>
      </w:r>
      <w:proofErr w:type="gramStart"/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приобретен</w:t>
      </w:r>
      <w:proofErr w:type="gramEnd"/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 xml:space="preserve"> на территории одной из них, недостаточно для возникновения права на пенсию. 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За назначением пенсии трудящийся может обратиться в компетентный орган государства проживания и (или) государства трудоустройства. Выплата назначенной пенсии также может осуществляться (по выбору трудящегося) в государстве проживания либо в государстве-члене ЕАЭС, назначившем пенсию.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i/>
          <w:iCs/>
          <w:color w:val="191E27"/>
          <w:sz w:val="28"/>
          <w:szCs w:val="28"/>
          <w:lang w:eastAsia="ru-RU"/>
        </w:rPr>
        <w:t>Охрана труда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 xml:space="preserve">В отношении иностранных граждан и лиц без гражданства, также как и в отношении работающих граждан </w:t>
      </w:r>
      <w:proofErr w:type="gramStart"/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Республики</w:t>
      </w:r>
      <w:proofErr w:type="gramEnd"/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 xml:space="preserve"> Беларусь, применяются  требования Закона «Об охране труда». При приеме на работу наниматель обязан провести вводный инструктаж по охране труда, а в </w:t>
      </w: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lastRenderedPageBreak/>
        <w:t xml:space="preserve">случаях, установленных законодательством, организовать обучение по вопросам охраны труда и прохождение медицинских осмотров, обеспечить средствами индивидуальной </w:t>
      </w:r>
      <w:proofErr w:type="spellStart"/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защиты</w:t>
      </w:r>
      <w:proofErr w:type="gramStart"/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.П</w:t>
      </w:r>
      <w:proofErr w:type="gramEnd"/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ри</w:t>
      </w:r>
      <w:proofErr w:type="spellEnd"/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 xml:space="preserve"> организации труда работников наниматель обязан обеспечивать на каждом рабочем месте условия труда, соответствующие требованиям по охране труда, принимать необходимые меры по профилактике и предупреждению производственного травматизма, профессиональных и других заболеваний </w:t>
      </w:r>
      <w:proofErr w:type="spellStart"/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работников</w:t>
      </w:r>
      <w:proofErr w:type="gramStart"/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.Р</w:t>
      </w:r>
      <w:proofErr w:type="gramEnd"/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аботник</w:t>
      </w:r>
      <w:proofErr w:type="spellEnd"/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 xml:space="preserve"> обязан соблюдать требования по охране труда.</w:t>
      </w:r>
    </w:p>
    <w:p w:rsidR="00C530EA" w:rsidRPr="00C530EA" w:rsidRDefault="00C530EA" w:rsidP="00C5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proofErr w:type="gramStart"/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 xml:space="preserve">Всю интересующую информацию, входящую в компетенцию Министерства труда и социальной защиты, граждане государств-членов ЕАЭС могут получить по телефону </w:t>
      </w:r>
      <w:proofErr w:type="spellStart"/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инфолинии</w:t>
      </w:r>
      <w:proofErr w:type="spellEnd"/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 xml:space="preserve"> Министерства: +375 17 309 9 309 </w:t>
      </w:r>
      <w:r w:rsidRPr="00C530EA">
        <w:rPr>
          <w:rFonts w:ascii="Times New Roman" w:eastAsia="Times New Roman" w:hAnsi="Times New Roman" w:cs="Times New Roman"/>
          <w:b/>
          <w:bCs/>
          <w:color w:val="191E27"/>
          <w:sz w:val="28"/>
          <w:szCs w:val="28"/>
          <w:lang w:eastAsia="ru-RU"/>
        </w:rPr>
        <w:t>в рабочие дни с 9 00 до 10 30</w:t>
      </w:r>
      <w:r w:rsidRPr="00C530EA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 , а также на официальном сайте Министерства по адресу: https://mintrud.gov.by/ и портале Государственной службы занятости https://gsz.gov.by/.</w:t>
      </w:r>
      <w:proofErr w:type="gramEnd"/>
    </w:p>
    <w:p w:rsidR="008D13B0" w:rsidRDefault="008D13B0"/>
    <w:sectPr w:rsidR="008D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EA"/>
    <w:rsid w:val="008D13B0"/>
    <w:rsid w:val="00C5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3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30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0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30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0EA"/>
    <w:rPr>
      <w:b/>
      <w:bCs/>
    </w:rPr>
  </w:style>
  <w:style w:type="character" w:styleId="a5">
    <w:name w:val="Emphasis"/>
    <w:basedOn w:val="a0"/>
    <w:uiPriority w:val="20"/>
    <w:qFormat/>
    <w:rsid w:val="00C530EA"/>
    <w:rPr>
      <w:i/>
      <w:iCs/>
    </w:rPr>
  </w:style>
  <w:style w:type="character" w:styleId="a6">
    <w:name w:val="Hyperlink"/>
    <w:basedOn w:val="a0"/>
    <w:uiPriority w:val="99"/>
    <w:semiHidden/>
    <w:unhideWhenUsed/>
    <w:rsid w:val="00C530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3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30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0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30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0EA"/>
    <w:rPr>
      <w:b/>
      <w:bCs/>
    </w:rPr>
  </w:style>
  <w:style w:type="character" w:styleId="a5">
    <w:name w:val="Emphasis"/>
    <w:basedOn w:val="a0"/>
    <w:uiPriority w:val="20"/>
    <w:qFormat/>
    <w:rsid w:val="00C530EA"/>
    <w:rPr>
      <w:i/>
      <w:iCs/>
    </w:rPr>
  </w:style>
  <w:style w:type="character" w:styleId="a6">
    <w:name w:val="Hyperlink"/>
    <w:basedOn w:val="a0"/>
    <w:uiPriority w:val="99"/>
    <w:semiHidden/>
    <w:unhideWhenUsed/>
    <w:rsid w:val="00C53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sz.gov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2024-02-14T12:14:00Z</dcterms:created>
  <dcterms:modified xsi:type="dcterms:W3CDTF">2024-02-14T12:17:00Z</dcterms:modified>
</cp:coreProperties>
</file>